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AF9DF" w14:textId="45C6B87E" w:rsidR="000B66BE" w:rsidRPr="00493EB5" w:rsidRDefault="000B66BE" w:rsidP="000B66BE">
      <w:pPr>
        <w:tabs>
          <w:tab w:val="center" w:pos="4536"/>
          <w:tab w:val="right" w:pos="9781"/>
        </w:tabs>
        <w:rPr>
          <w:rFonts w:ascii="Arial" w:eastAsia="宋体" w:hAnsi="Arial" w:cs="Arial"/>
          <w:b/>
          <w:bCs/>
          <w:sz w:val="22"/>
          <w:szCs w:val="22"/>
          <w:lang w:eastAsia="zh-CN"/>
        </w:rPr>
      </w:pPr>
      <w:bookmarkStart w:id="0" w:name="_Hlk31821325"/>
      <w:bookmarkStart w:id="1" w:name="_Hlk31821338"/>
      <w:r w:rsidRPr="00493EB5">
        <w:rPr>
          <w:rFonts w:ascii="Arial" w:eastAsia="宋体" w:hAnsi="Arial" w:cs="Arial"/>
          <w:b/>
          <w:bCs/>
          <w:sz w:val="22"/>
          <w:szCs w:val="22"/>
          <w:lang w:eastAsia="zh-CN"/>
        </w:rPr>
        <w:t>3GPP TSG-RAN WG1 Meeting #1</w:t>
      </w:r>
      <w:r>
        <w:rPr>
          <w:rFonts w:ascii="Arial" w:eastAsia="宋体" w:hAnsi="Arial" w:cs="Arial"/>
          <w:b/>
          <w:bCs/>
          <w:sz w:val="22"/>
          <w:szCs w:val="22"/>
          <w:lang w:eastAsia="zh-CN"/>
        </w:rPr>
        <w:t>1</w:t>
      </w:r>
      <w:r w:rsidR="00482E0D">
        <w:rPr>
          <w:rFonts w:ascii="Arial" w:eastAsia="宋体" w:hAnsi="Arial" w:cs="Arial"/>
          <w:b/>
          <w:bCs/>
          <w:sz w:val="22"/>
          <w:szCs w:val="22"/>
          <w:lang w:eastAsia="zh-CN"/>
        </w:rPr>
        <w:t>5</w:t>
      </w:r>
      <w:r w:rsidRPr="00493EB5">
        <w:rPr>
          <w:rFonts w:ascii="Arial" w:eastAsia="宋体" w:hAnsi="Arial" w:cs="Arial"/>
          <w:b/>
          <w:bCs/>
          <w:sz w:val="22"/>
          <w:szCs w:val="22"/>
          <w:lang w:eastAsia="zh-CN"/>
        </w:rPr>
        <w:tab/>
      </w:r>
      <w:r w:rsidRPr="00493EB5">
        <w:rPr>
          <w:rFonts w:ascii="Arial" w:eastAsia="宋体" w:hAnsi="Arial" w:cs="Arial"/>
          <w:b/>
          <w:bCs/>
          <w:sz w:val="22"/>
          <w:szCs w:val="22"/>
          <w:lang w:eastAsia="zh-CN"/>
        </w:rPr>
        <w:tab/>
      </w:r>
      <w:bookmarkEnd w:id="0"/>
      <w:r w:rsidR="00A54865" w:rsidRPr="00A54865">
        <w:rPr>
          <w:rFonts w:ascii="Arial" w:eastAsia="宋体" w:hAnsi="Arial" w:cs="Arial"/>
          <w:b/>
          <w:bCs/>
          <w:sz w:val="22"/>
          <w:szCs w:val="22"/>
          <w:lang w:eastAsia="zh-CN"/>
        </w:rPr>
        <w:t>R1-2311125</w:t>
      </w:r>
    </w:p>
    <w:bookmarkEnd w:id="1"/>
    <w:p w14:paraId="3AF0A240" w14:textId="5935BC06" w:rsidR="000B66BE" w:rsidRPr="00493EB5" w:rsidRDefault="00482E0D" w:rsidP="000B66BE">
      <w:pPr>
        <w:snapToGrid w:val="0"/>
        <w:spacing w:after="60"/>
        <w:ind w:left="1985" w:hanging="1985"/>
        <w:jc w:val="both"/>
        <w:rPr>
          <w:rFonts w:ascii="Arial" w:eastAsia="宋体" w:hAnsi="Arial" w:cs="Arial"/>
          <w:b/>
          <w:sz w:val="22"/>
          <w:szCs w:val="22"/>
        </w:rPr>
      </w:pPr>
      <w:r w:rsidRPr="00482E0D">
        <w:rPr>
          <w:rFonts w:ascii="Arial" w:eastAsia="MS Mincho" w:hAnsi="Arial" w:cs="Arial"/>
          <w:b/>
          <w:bCs/>
          <w:sz w:val="22"/>
          <w:szCs w:val="22"/>
          <w:lang w:eastAsia="ja-JP"/>
        </w:rPr>
        <w:t>Chicago, USA, November 13th – November 17th, 2023</w:t>
      </w:r>
      <w:r w:rsidR="000B66BE" w:rsidRPr="00493EB5">
        <w:rPr>
          <w:rFonts w:ascii="Arial" w:eastAsia="宋体" w:hAnsi="Arial" w:cs="Arial"/>
          <w:b/>
          <w:sz w:val="22"/>
          <w:szCs w:val="22"/>
        </w:rPr>
        <w:t xml:space="preserve"> </w:t>
      </w:r>
    </w:p>
    <w:p w14:paraId="0E71A8AC" w14:textId="77777777" w:rsidR="00427948" w:rsidRPr="00D975CE" w:rsidRDefault="00427948" w:rsidP="00A53EFD">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320ED335"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EF4BE5" w:rsidRPr="00EF4BE5">
        <w:rPr>
          <w:rFonts w:cs="Arial"/>
          <w:sz w:val="22"/>
          <w:szCs w:val="22"/>
        </w:rPr>
        <w:t>Discussion on Rel-18 Multi-carrier enhancements UE features</w:t>
      </w:r>
    </w:p>
    <w:p w14:paraId="43734CCA" w14:textId="59C39D6F"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697E8E">
        <w:rPr>
          <w:rFonts w:eastAsia="宋体" w:cs="Arial"/>
          <w:sz w:val="22"/>
          <w:szCs w:val="22"/>
          <w:lang w:eastAsia="zh-CN"/>
        </w:rPr>
        <w:t>8</w:t>
      </w:r>
      <w:r w:rsidR="00B708ED">
        <w:rPr>
          <w:rFonts w:eastAsia="宋体" w:cs="Arial"/>
          <w:sz w:val="22"/>
          <w:szCs w:val="22"/>
          <w:lang w:eastAsia="zh-CN"/>
        </w:rPr>
        <w:t>.1</w:t>
      </w:r>
      <w:r w:rsidR="000B66BE">
        <w:rPr>
          <w:rFonts w:eastAsia="宋体" w:cs="Arial"/>
          <w:sz w:val="22"/>
          <w:szCs w:val="22"/>
          <w:lang w:eastAsia="zh-CN"/>
        </w:rPr>
        <w:t>6</w:t>
      </w:r>
      <w:r w:rsidR="00B56F38">
        <w:rPr>
          <w:rFonts w:eastAsia="宋体" w:cs="Arial"/>
          <w:sz w:val="22"/>
          <w:szCs w:val="22"/>
          <w:lang w:eastAsia="zh-CN"/>
        </w:rPr>
        <w:t>.</w:t>
      </w:r>
      <w:r w:rsidR="00697E8E">
        <w:rPr>
          <w:rFonts w:eastAsia="宋体" w:cs="Arial"/>
          <w:sz w:val="22"/>
          <w:szCs w:val="22"/>
          <w:lang w:eastAsia="zh-CN"/>
        </w:rPr>
        <w:t>12</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7EB46E11" w14:textId="56C209A9" w:rsidR="0006162A" w:rsidRDefault="00B851D0" w:rsidP="00B851D0">
      <w:pPr>
        <w:pStyle w:val="a1"/>
        <w:spacing w:before="120"/>
        <w:rPr>
          <w:rFonts w:eastAsia="宋体"/>
          <w:bCs/>
          <w:szCs w:val="20"/>
          <w:lang w:eastAsia="zh-CN"/>
        </w:rPr>
      </w:pPr>
      <w:bookmarkStart w:id="7" w:name="_Ref16006416"/>
      <w:r w:rsidRPr="00F126DF">
        <w:rPr>
          <w:rFonts w:eastAsia="宋体"/>
          <w:bCs/>
          <w:szCs w:val="20"/>
          <w:lang w:eastAsia="zh-CN"/>
        </w:rPr>
        <w:t xml:space="preserve">In the </w:t>
      </w:r>
      <w:r>
        <w:rPr>
          <w:rFonts w:eastAsia="宋体"/>
          <w:bCs/>
          <w:szCs w:val="20"/>
          <w:lang w:eastAsia="zh-CN"/>
        </w:rPr>
        <w:t xml:space="preserve">previous </w:t>
      </w:r>
      <w:r w:rsidRPr="00F126DF">
        <w:rPr>
          <w:rFonts w:eastAsia="宋体"/>
          <w:bCs/>
          <w:szCs w:val="20"/>
          <w:lang w:eastAsia="zh-CN"/>
        </w:rPr>
        <w:t xml:space="preserve">meeting, </w:t>
      </w:r>
      <w:r>
        <w:rPr>
          <w:rFonts w:eastAsia="宋体"/>
          <w:bCs/>
          <w:szCs w:val="20"/>
          <w:lang w:eastAsia="zh-CN"/>
        </w:rPr>
        <w:t xml:space="preserve">the UE features for </w:t>
      </w:r>
      <w:r w:rsidRPr="00B851D0">
        <w:rPr>
          <w:rFonts w:eastAsia="宋体"/>
          <w:bCs/>
          <w:szCs w:val="20"/>
          <w:lang w:eastAsia="zh-CN"/>
        </w:rPr>
        <w:t>Multi-carrier enhancements</w:t>
      </w:r>
      <w:r>
        <w:rPr>
          <w:rFonts w:eastAsia="宋体"/>
          <w:bCs/>
          <w:szCs w:val="20"/>
          <w:lang w:eastAsia="zh-CN"/>
        </w:rPr>
        <w:t xml:space="preserve"> were </w:t>
      </w:r>
      <w:r w:rsidR="004D563E">
        <w:rPr>
          <w:rFonts w:eastAsia="宋体"/>
          <w:bCs/>
          <w:szCs w:val="20"/>
          <w:lang w:eastAsia="zh-CN"/>
        </w:rPr>
        <w:t>updated</w:t>
      </w:r>
      <w:r>
        <w:rPr>
          <w:rFonts w:eastAsia="宋体"/>
          <w:bCs/>
          <w:szCs w:val="20"/>
          <w:lang w:eastAsia="zh-CN"/>
        </w:rPr>
        <w:t xml:space="preserve"> in </w:t>
      </w:r>
      <w:r>
        <w:rPr>
          <w:rFonts w:eastAsia="宋体"/>
          <w:bCs/>
          <w:szCs w:val="20"/>
          <w:lang w:eastAsia="zh-CN"/>
        </w:rPr>
        <w:fldChar w:fldCharType="begin"/>
      </w:r>
      <w:r>
        <w:rPr>
          <w:rFonts w:eastAsia="宋体"/>
          <w:bCs/>
          <w:szCs w:val="20"/>
          <w:lang w:eastAsia="zh-CN"/>
        </w:rPr>
        <w:instrText xml:space="preserve"> REF _Ref134622429 \n \h </w:instrText>
      </w:r>
      <w:r>
        <w:rPr>
          <w:rFonts w:eastAsia="宋体"/>
          <w:bCs/>
          <w:szCs w:val="20"/>
          <w:lang w:eastAsia="zh-CN"/>
        </w:rPr>
      </w:r>
      <w:r>
        <w:rPr>
          <w:rFonts w:eastAsia="宋体"/>
          <w:bCs/>
          <w:szCs w:val="20"/>
          <w:lang w:eastAsia="zh-CN"/>
        </w:rPr>
        <w:fldChar w:fldCharType="separate"/>
      </w:r>
      <w:r w:rsidR="00CF773F">
        <w:rPr>
          <w:rFonts w:eastAsia="宋体"/>
          <w:bCs/>
          <w:szCs w:val="20"/>
          <w:lang w:eastAsia="zh-CN"/>
        </w:rPr>
        <w:t>[1]</w:t>
      </w:r>
      <w:r>
        <w:rPr>
          <w:rFonts w:eastAsia="宋体"/>
          <w:bCs/>
          <w:szCs w:val="20"/>
          <w:lang w:eastAsia="zh-CN"/>
        </w:rPr>
        <w:fldChar w:fldCharType="end"/>
      </w:r>
      <w:r w:rsidRPr="00F126DF">
        <w:rPr>
          <w:rFonts w:eastAsia="宋体"/>
          <w:bCs/>
          <w:szCs w:val="20"/>
          <w:lang w:eastAsia="zh-CN"/>
        </w:rPr>
        <w:t xml:space="preserve">. In the contribution, we provide our views on </w:t>
      </w:r>
      <w:r>
        <w:rPr>
          <w:rFonts w:eastAsia="宋体"/>
          <w:bCs/>
          <w:szCs w:val="20"/>
          <w:lang w:eastAsia="zh-CN"/>
        </w:rPr>
        <w:t>UE feature</w:t>
      </w:r>
      <w:r w:rsidR="001269BE">
        <w:rPr>
          <w:rFonts w:eastAsia="宋体" w:hint="eastAsia"/>
          <w:bCs/>
          <w:szCs w:val="20"/>
          <w:lang w:eastAsia="zh-CN"/>
        </w:rPr>
        <w:t>s</w:t>
      </w:r>
      <w:r>
        <w:rPr>
          <w:rFonts w:eastAsia="宋体"/>
          <w:bCs/>
          <w:szCs w:val="20"/>
          <w:lang w:eastAsia="zh-CN"/>
        </w:rPr>
        <w:t xml:space="preserve"> for </w:t>
      </w:r>
      <w:r w:rsidRPr="00B851D0">
        <w:rPr>
          <w:rFonts w:eastAsia="宋体"/>
          <w:bCs/>
          <w:szCs w:val="20"/>
          <w:lang w:eastAsia="zh-CN"/>
        </w:rPr>
        <w:t>Multi-carrier enhancements</w:t>
      </w:r>
      <w:r>
        <w:rPr>
          <w:rFonts w:eastAsia="宋体"/>
          <w:bCs/>
          <w:szCs w:val="20"/>
          <w:lang w:eastAsia="zh-CN"/>
        </w:rPr>
        <w:t>.</w:t>
      </w:r>
    </w:p>
    <w:p w14:paraId="5BE0FF12" w14:textId="1C80AD3C" w:rsidR="000D5A29" w:rsidRPr="000D5A29" w:rsidRDefault="009C7FF7" w:rsidP="000D5A29">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sidRPr="009D0646">
        <w:rPr>
          <w:rFonts w:cs="Times New Roman"/>
          <w:b w:val="0"/>
          <w:bCs w:val="0"/>
          <w:kern w:val="0"/>
          <w:sz w:val="36"/>
          <w:szCs w:val="20"/>
          <w:lang w:val="en-GB" w:eastAsia="en-GB"/>
        </w:rPr>
        <w:t>D</w:t>
      </w:r>
      <w:r w:rsidRPr="009D0646">
        <w:rPr>
          <w:rFonts w:cs="Times New Roman" w:hint="eastAsia"/>
          <w:b w:val="0"/>
          <w:bCs w:val="0"/>
          <w:kern w:val="0"/>
          <w:sz w:val="36"/>
          <w:szCs w:val="20"/>
          <w:lang w:val="en-GB" w:eastAsia="en-GB"/>
        </w:rPr>
        <w:t>iscussion</w:t>
      </w:r>
    </w:p>
    <w:p w14:paraId="4E33A40B" w14:textId="1676D707" w:rsidR="002408E2" w:rsidRPr="00CC6919" w:rsidRDefault="002408E2" w:rsidP="00CC6919">
      <w:pPr>
        <w:pStyle w:val="20"/>
        <w:rPr>
          <w:lang w:val="en-GB"/>
        </w:rPr>
      </w:pPr>
      <w:r>
        <w:rPr>
          <w:lang w:val="en-GB"/>
        </w:rPr>
        <w:t>DCI processing</w:t>
      </w:r>
      <w:r w:rsidR="00BB5A36">
        <w:rPr>
          <w:lang w:val="en-GB"/>
        </w:rPr>
        <w:t xml:space="preserve"> capabilities</w:t>
      </w:r>
    </w:p>
    <w:tbl>
      <w:tblPr>
        <w:tblStyle w:val="aff1"/>
        <w:tblW w:w="0" w:type="auto"/>
        <w:tblLook w:val="04A0" w:firstRow="1" w:lastRow="0" w:firstColumn="1" w:lastColumn="0" w:noHBand="0" w:noVBand="1"/>
      </w:tblPr>
      <w:tblGrid>
        <w:gridCol w:w="9060"/>
      </w:tblGrid>
      <w:tr w:rsidR="0068436F" w14:paraId="761C48F4" w14:textId="77777777" w:rsidTr="0068436F">
        <w:tc>
          <w:tcPr>
            <w:tcW w:w="9060" w:type="dxa"/>
          </w:tcPr>
          <w:p w14:paraId="3627AB82" w14:textId="77777777" w:rsidR="0068436F" w:rsidRPr="005F1DB1" w:rsidRDefault="0068436F" w:rsidP="006C382E">
            <w:pPr>
              <w:spacing w:before="120" w:after="120" w:line="256" w:lineRule="auto"/>
              <w:jc w:val="both"/>
              <w:rPr>
                <w:rFonts w:eastAsia="MS Gothic"/>
                <w:b/>
                <w:bCs/>
                <w:iCs/>
                <w:szCs w:val="20"/>
                <w:lang w:eastAsia="ja-JP"/>
              </w:rPr>
            </w:pPr>
            <w:r w:rsidRPr="005F1DB1">
              <w:rPr>
                <w:rFonts w:eastAsia="MS Mincho"/>
                <w:b/>
                <w:bCs/>
                <w:szCs w:val="20"/>
                <w:highlight w:val="green"/>
                <w:lang w:eastAsia="ja-JP"/>
              </w:rPr>
              <w:t>Agreement</w:t>
            </w:r>
          </w:p>
          <w:p w14:paraId="2AEB5F3D" w14:textId="77777777" w:rsidR="0068436F" w:rsidRPr="005F1DB1" w:rsidRDefault="0068436F" w:rsidP="006C382E">
            <w:pPr>
              <w:spacing w:before="120" w:after="120" w:line="256" w:lineRule="auto"/>
              <w:rPr>
                <w:rFonts w:eastAsia="MS Mincho"/>
                <w:color w:val="000000"/>
                <w:szCs w:val="20"/>
                <w:lang w:eastAsia="ja-JP"/>
              </w:rPr>
            </w:pPr>
            <w:r w:rsidRPr="005F1DB1">
              <w:rPr>
                <w:rFonts w:eastAsia="MS Mincho"/>
                <w:color w:val="000000"/>
                <w:szCs w:val="20"/>
                <w:lang w:eastAsia="ja-JP"/>
              </w:rPr>
              <w:t>For 49-1:</w:t>
            </w:r>
          </w:p>
          <w:p w14:paraId="22B165CD" w14:textId="77777777" w:rsidR="0068436F" w:rsidRPr="005F1DB1" w:rsidRDefault="0068436F" w:rsidP="006C382E">
            <w:pPr>
              <w:numPr>
                <w:ilvl w:val="0"/>
                <w:numId w:val="33"/>
              </w:numPr>
              <w:spacing w:before="120" w:after="120" w:line="256" w:lineRule="auto"/>
              <w:rPr>
                <w:rFonts w:eastAsia="MS Mincho"/>
                <w:color w:val="000000"/>
                <w:szCs w:val="20"/>
                <w:lang w:eastAsia="ja-JP"/>
              </w:rPr>
            </w:pPr>
            <w:r w:rsidRPr="005F1DB1">
              <w:rPr>
                <w:rFonts w:eastAsia="MS Mincho"/>
                <w:color w:val="000000"/>
                <w:szCs w:val="20"/>
                <w:lang w:eastAsia="ja-JP"/>
              </w:rPr>
              <w:t>[At least for the case if UE does not support [FG6-10 (legacy R15 x-CC scheduling)] for some bands in the BC where the UE supports multi-cell scheduling by DCI format 1_3 according to 49-1;]</w:t>
            </w:r>
          </w:p>
          <w:p w14:paraId="0A9B3D9F" w14:textId="77777777" w:rsidR="0068436F" w:rsidRPr="005F1DB1" w:rsidRDefault="0068436F" w:rsidP="006C382E">
            <w:pPr>
              <w:numPr>
                <w:ilvl w:val="1"/>
                <w:numId w:val="33"/>
              </w:numPr>
              <w:spacing w:before="120" w:after="120" w:line="256" w:lineRule="auto"/>
              <w:rPr>
                <w:rFonts w:eastAsia="MS Mincho"/>
                <w:color w:val="000000"/>
                <w:szCs w:val="20"/>
                <w:lang w:eastAsia="ja-JP"/>
              </w:rPr>
            </w:pPr>
            <w:r w:rsidRPr="005F1DB1">
              <w:rPr>
                <w:rFonts w:eastAsia="MS Mincho"/>
                <w:color w:val="000000"/>
                <w:szCs w:val="20"/>
                <w:lang w:eastAsia="ja-JP"/>
              </w:rPr>
              <w:t>If the scheduling cell is in the set and is the reference cell;</w:t>
            </w:r>
          </w:p>
          <w:p w14:paraId="0097AF91" w14:textId="77777777" w:rsidR="0068436F" w:rsidRPr="005F1DB1" w:rsidRDefault="0068436F" w:rsidP="006C382E">
            <w:pPr>
              <w:numPr>
                <w:ilvl w:val="2"/>
                <w:numId w:val="33"/>
              </w:numPr>
              <w:spacing w:before="120" w:after="120" w:line="256" w:lineRule="auto"/>
              <w:rPr>
                <w:rFonts w:eastAsia="MS Mincho"/>
                <w:color w:val="000000"/>
                <w:szCs w:val="20"/>
                <w:lang w:eastAsia="ja-JP"/>
              </w:rPr>
            </w:pPr>
            <w:r w:rsidRPr="005F1DB1">
              <w:rPr>
                <w:rFonts w:eastAsia="MS Mincho"/>
                <w:color w:val="000000"/>
                <w:szCs w:val="20"/>
                <w:lang w:eastAsia="ja-JP"/>
              </w:rPr>
              <w:t>One unicast SC-DCI (for self scheduling) or one DCI 1_3 for the set of cells that schedules at least the scheduling cell per slot of scheduling cell, or;</w:t>
            </w:r>
          </w:p>
          <w:p w14:paraId="563706FF" w14:textId="77777777" w:rsidR="0068436F" w:rsidRPr="005F1DB1" w:rsidRDefault="0068436F" w:rsidP="006C382E">
            <w:pPr>
              <w:numPr>
                <w:ilvl w:val="2"/>
                <w:numId w:val="33"/>
              </w:numPr>
              <w:spacing w:before="120" w:after="120" w:line="256" w:lineRule="auto"/>
              <w:rPr>
                <w:rFonts w:eastAsia="MS Mincho"/>
                <w:color w:val="000000"/>
                <w:szCs w:val="20"/>
                <w:lang w:eastAsia="ja-JP"/>
              </w:rPr>
            </w:pPr>
            <w:r w:rsidRPr="005F1DB1">
              <w:rPr>
                <w:rFonts w:eastAsia="MS Mincho"/>
                <w:color w:val="000000"/>
                <w:szCs w:val="20"/>
                <w:lang w:eastAsia="ja-JP"/>
              </w:rPr>
              <w:t>One unicast SC-DCI (for self scheduling) and one DCI format 1_3 for the set of cells that schedules other than the scheduling cell per slot of scheduling cell</w:t>
            </w:r>
          </w:p>
          <w:p w14:paraId="18143CC2" w14:textId="77777777" w:rsidR="0068436F" w:rsidRPr="005F1DB1" w:rsidRDefault="0068436F" w:rsidP="006C382E">
            <w:pPr>
              <w:numPr>
                <w:ilvl w:val="1"/>
                <w:numId w:val="33"/>
              </w:numPr>
              <w:spacing w:before="120" w:after="120" w:line="256" w:lineRule="auto"/>
              <w:rPr>
                <w:rFonts w:eastAsia="MS Mincho"/>
                <w:color w:val="000000"/>
                <w:szCs w:val="20"/>
                <w:lang w:eastAsia="ja-JP"/>
              </w:rPr>
            </w:pPr>
            <w:r w:rsidRPr="005F1DB1">
              <w:rPr>
                <w:rFonts w:eastAsia="MS Mincho"/>
                <w:color w:val="000000"/>
                <w:szCs w:val="20"/>
                <w:lang w:eastAsia="ja-JP"/>
              </w:rPr>
              <w:t>If the scheduling cell is NOT in the set;</w:t>
            </w:r>
          </w:p>
          <w:p w14:paraId="5B6B8E6E" w14:textId="77777777" w:rsidR="0068436F" w:rsidRPr="005F1DB1" w:rsidRDefault="0068436F" w:rsidP="006C382E">
            <w:pPr>
              <w:numPr>
                <w:ilvl w:val="2"/>
                <w:numId w:val="33"/>
              </w:numPr>
              <w:spacing w:before="120" w:after="120" w:line="256" w:lineRule="auto"/>
              <w:rPr>
                <w:rFonts w:eastAsia="MS Mincho"/>
                <w:color w:val="000000"/>
                <w:szCs w:val="20"/>
                <w:lang w:eastAsia="ja-JP"/>
              </w:rPr>
            </w:pPr>
            <w:r w:rsidRPr="005F1DB1">
              <w:rPr>
                <w:rFonts w:eastAsia="MS Mincho"/>
                <w:color w:val="000000"/>
                <w:szCs w:val="20"/>
                <w:lang w:eastAsia="ja-JP"/>
              </w:rPr>
              <w:t>One DCI 1_3 per slot of scheduling cell for the set of cells</w:t>
            </w:r>
          </w:p>
          <w:p w14:paraId="4843F564" w14:textId="77777777" w:rsidR="0068436F" w:rsidRPr="005F1DB1" w:rsidRDefault="0068436F" w:rsidP="006C382E">
            <w:pPr>
              <w:numPr>
                <w:ilvl w:val="1"/>
                <w:numId w:val="33"/>
              </w:numPr>
              <w:spacing w:before="120" w:after="120" w:line="256" w:lineRule="auto"/>
              <w:rPr>
                <w:rFonts w:eastAsia="MS Mincho"/>
                <w:color w:val="000000"/>
                <w:szCs w:val="20"/>
                <w:lang w:eastAsia="ja-JP"/>
              </w:rPr>
            </w:pPr>
            <w:r w:rsidRPr="005F1DB1">
              <w:rPr>
                <w:rFonts w:eastAsia="MS Mincho"/>
                <w:color w:val="000000"/>
                <w:szCs w:val="20"/>
                <w:lang w:eastAsia="ja-JP"/>
              </w:rPr>
              <w:t>FFS when the scheduling cell is in the set but is NOT the reference cell;</w:t>
            </w:r>
          </w:p>
          <w:p w14:paraId="7229D897" w14:textId="77777777" w:rsidR="0068436F" w:rsidRPr="005F1DB1" w:rsidRDefault="0068436F" w:rsidP="006C382E">
            <w:pPr>
              <w:numPr>
                <w:ilvl w:val="2"/>
                <w:numId w:val="33"/>
              </w:numPr>
              <w:spacing w:before="120" w:after="120" w:line="256" w:lineRule="auto"/>
              <w:rPr>
                <w:rFonts w:eastAsia="MS Mincho"/>
                <w:color w:val="000000"/>
                <w:szCs w:val="20"/>
                <w:lang w:eastAsia="ja-JP"/>
              </w:rPr>
            </w:pPr>
            <w:r w:rsidRPr="005F1DB1">
              <w:rPr>
                <w:rFonts w:eastAsia="MS Mincho"/>
                <w:color w:val="000000"/>
                <w:szCs w:val="20"/>
                <w:lang w:eastAsia="ja-JP"/>
              </w:rPr>
              <w:t>FFS one DCI 1_3 per slot of scheduling cell for the set of cells</w:t>
            </w:r>
          </w:p>
          <w:p w14:paraId="4A66FBD6" w14:textId="77777777" w:rsidR="0068436F" w:rsidRPr="005F1DB1" w:rsidRDefault="0068436F" w:rsidP="006C382E">
            <w:pPr>
              <w:numPr>
                <w:ilvl w:val="3"/>
                <w:numId w:val="33"/>
              </w:numPr>
              <w:spacing w:before="120" w:after="120" w:line="256" w:lineRule="auto"/>
              <w:rPr>
                <w:rFonts w:eastAsia="MS Mincho"/>
                <w:color w:val="000000"/>
                <w:szCs w:val="20"/>
                <w:lang w:eastAsia="ja-JP"/>
              </w:rPr>
            </w:pPr>
            <w:r w:rsidRPr="005F1DB1">
              <w:rPr>
                <w:rFonts w:eastAsia="MS Mincho"/>
                <w:color w:val="000000"/>
                <w:szCs w:val="20"/>
                <w:lang w:eastAsia="ja-JP"/>
              </w:rPr>
              <w:t>FFS No SC-DCI is configured for the scheduling cell</w:t>
            </w:r>
          </w:p>
          <w:p w14:paraId="549C42FB" w14:textId="77777777" w:rsidR="0068436F" w:rsidRPr="00816071" w:rsidRDefault="0068436F" w:rsidP="006C382E">
            <w:pPr>
              <w:pStyle w:val="B10"/>
              <w:spacing w:before="120" w:after="120"/>
              <w:ind w:left="0" w:firstLine="0"/>
            </w:pPr>
            <w:r>
              <w:rPr>
                <w:highlight w:val="yellow"/>
              </w:rPr>
              <w:t xml:space="preserve">(Online) </w:t>
            </w:r>
            <w:r w:rsidRPr="00816071">
              <w:rPr>
                <w:highlight w:val="yellow"/>
              </w:rPr>
              <w:t>Proposal 2-3</w:t>
            </w:r>
            <w:r>
              <w:rPr>
                <w:rFonts w:hint="eastAsia"/>
                <w:highlight w:val="yellow"/>
              </w:rPr>
              <w:t>a</w:t>
            </w:r>
            <w:r w:rsidRPr="00816071">
              <w:rPr>
                <w:highlight w:val="yellow"/>
              </w:rPr>
              <w:t>:</w:t>
            </w:r>
          </w:p>
          <w:p w14:paraId="09C27D17" w14:textId="77777777" w:rsidR="0068436F" w:rsidRPr="00A37989" w:rsidRDefault="0068436F" w:rsidP="006C382E">
            <w:pPr>
              <w:spacing w:before="120" w:after="120"/>
              <w:rPr>
                <w:rFonts w:eastAsiaTheme="minorEastAsia"/>
                <w:color w:val="000000" w:themeColor="text1"/>
              </w:rPr>
            </w:pPr>
            <w:r w:rsidRPr="00A37989">
              <w:rPr>
                <w:rFonts w:eastAsiaTheme="minorEastAsia"/>
                <w:color w:val="000000" w:themeColor="text1"/>
              </w:rPr>
              <w:t>For 49-1:</w:t>
            </w:r>
          </w:p>
          <w:p w14:paraId="05459009" w14:textId="77777777" w:rsidR="0068436F" w:rsidRPr="00A37989" w:rsidRDefault="0068436F" w:rsidP="006C382E">
            <w:pPr>
              <w:numPr>
                <w:ilvl w:val="0"/>
                <w:numId w:val="32"/>
              </w:numPr>
              <w:spacing w:before="120" w:after="120" w:line="259" w:lineRule="auto"/>
              <w:rPr>
                <w:rFonts w:eastAsiaTheme="minorEastAsia"/>
                <w:color w:val="000000" w:themeColor="text1"/>
                <w:highlight w:val="yellow"/>
              </w:rPr>
            </w:pPr>
            <w:r w:rsidRPr="00A37989">
              <w:rPr>
                <w:rFonts w:eastAsiaTheme="minorEastAsia"/>
                <w:color w:val="000000" w:themeColor="text1"/>
                <w:highlight w:val="yellow"/>
              </w:rPr>
              <w:t>Allow a UE to indicate one or multiple from the following:</w:t>
            </w:r>
          </w:p>
          <w:p w14:paraId="58B350FB" w14:textId="77777777" w:rsidR="0068436F" w:rsidRPr="00A37989" w:rsidRDefault="0068436F" w:rsidP="006C382E">
            <w:pPr>
              <w:numPr>
                <w:ilvl w:val="1"/>
                <w:numId w:val="32"/>
              </w:numPr>
              <w:spacing w:before="120" w:after="120" w:line="259" w:lineRule="auto"/>
              <w:rPr>
                <w:rFonts w:eastAsiaTheme="minorEastAsia"/>
                <w:color w:val="000000" w:themeColor="text1"/>
                <w:highlight w:val="yellow"/>
              </w:rPr>
            </w:pPr>
            <w:r w:rsidRPr="00A37989">
              <w:rPr>
                <w:rFonts w:eastAsiaTheme="minorEastAsia"/>
                <w:color w:val="000000" w:themeColor="text1"/>
                <w:highlight w:val="yellow"/>
              </w:rPr>
              <w:t>{the scheduling cell is in the set and is the reference cell, the scheduling cell is NOT in the set, the scheduling cell is in the set but is NOT the reference cell}</w:t>
            </w:r>
          </w:p>
          <w:p w14:paraId="7236915C" w14:textId="77777777" w:rsidR="0068436F" w:rsidRPr="00A37989" w:rsidRDefault="0068436F" w:rsidP="006C382E">
            <w:pPr>
              <w:numPr>
                <w:ilvl w:val="0"/>
                <w:numId w:val="32"/>
              </w:numPr>
              <w:spacing w:before="120" w:after="120" w:line="259" w:lineRule="auto"/>
              <w:rPr>
                <w:rFonts w:eastAsiaTheme="minorEastAsia"/>
                <w:color w:val="000000" w:themeColor="text1"/>
                <w:highlight w:val="yellow"/>
              </w:rPr>
            </w:pPr>
            <w:r w:rsidRPr="00A37989">
              <w:rPr>
                <w:rFonts w:eastAsiaTheme="minorEastAsia"/>
                <w:color w:val="000000" w:themeColor="text1"/>
              </w:rPr>
              <w:t>The UE supporting 49-1 shall support at least the cases “the scheduling cell is in the set and is the reference cell”</w:t>
            </w:r>
            <w:r w:rsidRPr="00A37989">
              <w:rPr>
                <w:rFonts w:eastAsiaTheme="minorEastAsia"/>
                <w:color w:val="000000" w:themeColor="text1"/>
                <w:highlight w:val="yellow"/>
              </w:rPr>
              <w:t xml:space="preserve"> </w:t>
            </w:r>
          </w:p>
          <w:p w14:paraId="32737101" w14:textId="77777777" w:rsidR="0068436F" w:rsidRPr="00A37989" w:rsidRDefault="0068436F" w:rsidP="006C382E">
            <w:pPr>
              <w:numPr>
                <w:ilvl w:val="0"/>
                <w:numId w:val="32"/>
              </w:numPr>
              <w:spacing w:before="120" w:after="120" w:line="259" w:lineRule="auto"/>
              <w:rPr>
                <w:rFonts w:eastAsiaTheme="minorEastAsia"/>
                <w:color w:val="000000" w:themeColor="text1"/>
                <w:highlight w:val="yellow"/>
              </w:rPr>
            </w:pPr>
            <w:r w:rsidRPr="00A37989">
              <w:rPr>
                <w:rFonts w:eastAsiaTheme="minorEastAsia"/>
                <w:color w:val="000000" w:themeColor="text1"/>
                <w:highlight w:val="yellow"/>
              </w:rPr>
              <w:t>If the UE does not support FG6-10 (legacy R15 x-CC scheduling) for some bands in the BC where the UE supports multi-cell scheduling by DCI format 1_3 according to 49-1;</w:t>
            </w:r>
          </w:p>
          <w:p w14:paraId="11C31380" w14:textId="77777777" w:rsidR="0068436F" w:rsidRPr="00A37989" w:rsidRDefault="0068436F" w:rsidP="006C382E">
            <w:pPr>
              <w:numPr>
                <w:ilvl w:val="1"/>
                <w:numId w:val="32"/>
              </w:numPr>
              <w:spacing w:before="120" w:after="120" w:line="259" w:lineRule="auto"/>
              <w:rPr>
                <w:rFonts w:eastAsiaTheme="minorEastAsia"/>
                <w:color w:val="000000" w:themeColor="text1"/>
              </w:rPr>
            </w:pPr>
            <w:r w:rsidRPr="00A37989">
              <w:rPr>
                <w:rFonts w:eastAsiaTheme="minorEastAsia"/>
                <w:color w:val="000000" w:themeColor="text1"/>
              </w:rPr>
              <w:t>If the scheduling cell is in the set and is the reference cell;</w:t>
            </w:r>
          </w:p>
          <w:p w14:paraId="03CFCAB4" w14:textId="77777777" w:rsidR="0068436F" w:rsidRPr="00A37989" w:rsidRDefault="0068436F" w:rsidP="006C382E">
            <w:pPr>
              <w:numPr>
                <w:ilvl w:val="2"/>
                <w:numId w:val="32"/>
              </w:numPr>
              <w:spacing w:before="120" w:after="120" w:line="259" w:lineRule="auto"/>
              <w:rPr>
                <w:rFonts w:eastAsiaTheme="minorEastAsia"/>
                <w:color w:val="000000" w:themeColor="text1"/>
              </w:rPr>
            </w:pPr>
            <w:r w:rsidRPr="00A37989">
              <w:rPr>
                <w:rFonts w:eastAsiaTheme="minorEastAsia"/>
                <w:color w:val="000000" w:themeColor="text1"/>
              </w:rPr>
              <w:t>Up to one unicast SC-DCI (for self) or one DCI 1_3 that schedules at least on the scheduling cell per slot of scheduling cell, or;</w:t>
            </w:r>
          </w:p>
          <w:p w14:paraId="55A00D84" w14:textId="77777777" w:rsidR="0068436F" w:rsidRPr="00A37989" w:rsidRDefault="0068436F" w:rsidP="006C382E">
            <w:pPr>
              <w:numPr>
                <w:ilvl w:val="2"/>
                <w:numId w:val="32"/>
              </w:numPr>
              <w:spacing w:before="120" w:after="120" w:line="259" w:lineRule="auto"/>
              <w:rPr>
                <w:rFonts w:eastAsiaTheme="minorEastAsia"/>
                <w:color w:val="000000" w:themeColor="text1"/>
              </w:rPr>
            </w:pPr>
            <w:r w:rsidRPr="00A37989">
              <w:rPr>
                <w:rFonts w:eastAsiaTheme="minorEastAsia"/>
                <w:color w:val="000000" w:themeColor="text1"/>
              </w:rPr>
              <w:t>Up to one unicast SC-DCI (for self) and one DCI format 1_3 that schedules other than the scheduling cell per slot of scheduling cell</w:t>
            </w:r>
          </w:p>
          <w:p w14:paraId="78336EA5" w14:textId="77777777" w:rsidR="0068436F" w:rsidRPr="00A37989" w:rsidRDefault="0068436F" w:rsidP="006C382E">
            <w:pPr>
              <w:numPr>
                <w:ilvl w:val="1"/>
                <w:numId w:val="32"/>
              </w:numPr>
              <w:spacing w:before="120" w:after="120" w:line="259" w:lineRule="auto"/>
              <w:rPr>
                <w:rFonts w:eastAsiaTheme="minorEastAsia"/>
                <w:color w:val="000000" w:themeColor="text1"/>
              </w:rPr>
            </w:pPr>
            <w:r w:rsidRPr="00A37989">
              <w:rPr>
                <w:rFonts w:eastAsiaTheme="minorEastAsia"/>
                <w:color w:val="000000" w:themeColor="text1"/>
              </w:rPr>
              <w:lastRenderedPageBreak/>
              <w:t>If the scheduling cell is NOT in the set;</w:t>
            </w:r>
          </w:p>
          <w:p w14:paraId="6828AD25" w14:textId="77777777" w:rsidR="0068436F" w:rsidRPr="00A37989" w:rsidRDefault="0068436F" w:rsidP="006C382E">
            <w:pPr>
              <w:numPr>
                <w:ilvl w:val="2"/>
                <w:numId w:val="32"/>
              </w:numPr>
              <w:spacing w:before="120" w:after="120" w:line="259" w:lineRule="auto"/>
              <w:rPr>
                <w:rFonts w:eastAsiaTheme="minorEastAsia"/>
                <w:color w:val="000000" w:themeColor="text1"/>
              </w:rPr>
            </w:pPr>
            <w:r w:rsidRPr="00A37989">
              <w:rPr>
                <w:rFonts w:eastAsiaTheme="minorEastAsia"/>
                <w:color w:val="000000" w:themeColor="text1"/>
              </w:rPr>
              <w:t>Up to one DCI 1_3 per slot of scheduling cell</w:t>
            </w:r>
          </w:p>
          <w:p w14:paraId="7B87525C" w14:textId="77777777" w:rsidR="0068436F" w:rsidRPr="00A37989" w:rsidRDefault="0068436F" w:rsidP="006C382E">
            <w:pPr>
              <w:numPr>
                <w:ilvl w:val="2"/>
                <w:numId w:val="32"/>
              </w:numPr>
              <w:spacing w:before="120" w:after="120" w:line="259" w:lineRule="auto"/>
              <w:rPr>
                <w:rFonts w:eastAsiaTheme="minorEastAsia"/>
                <w:color w:val="000000" w:themeColor="text1"/>
                <w:highlight w:val="yellow"/>
              </w:rPr>
            </w:pPr>
            <w:r w:rsidRPr="00A37989">
              <w:rPr>
                <w:rFonts w:eastAsiaTheme="minorEastAsia" w:hint="eastAsia"/>
                <w:color w:val="000000" w:themeColor="text1"/>
                <w:highlight w:val="yellow"/>
              </w:rPr>
              <w:t>N</w:t>
            </w:r>
            <w:r w:rsidRPr="00A37989">
              <w:rPr>
                <w:rFonts w:eastAsiaTheme="minorEastAsia"/>
                <w:color w:val="000000" w:themeColor="text1"/>
                <w:highlight w:val="yellow"/>
              </w:rPr>
              <w:t>ote: PDCCH monitoring for the scheduling cell is not part of this multi-cell scheduling by the DCI format 1_3 for the set of cells</w:t>
            </w:r>
          </w:p>
          <w:p w14:paraId="116F7F2C" w14:textId="77777777" w:rsidR="0068436F" w:rsidRPr="00A37989" w:rsidRDefault="0068436F" w:rsidP="006C382E">
            <w:pPr>
              <w:numPr>
                <w:ilvl w:val="1"/>
                <w:numId w:val="32"/>
              </w:numPr>
              <w:spacing w:before="120" w:after="120" w:line="259" w:lineRule="auto"/>
              <w:rPr>
                <w:rFonts w:eastAsiaTheme="minorEastAsia"/>
                <w:color w:val="000000" w:themeColor="text1"/>
                <w:highlight w:val="yellow"/>
              </w:rPr>
            </w:pPr>
            <w:r w:rsidRPr="00A37989">
              <w:rPr>
                <w:rFonts w:eastAsiaTheme="minorEastAsia"/>
                <w:color w:val="000000" w:themeColor="text1"/>
                <w:highlight w:val="yellow"/>
              </w:rPr>
              <w:t>If the scheduling cell is in the set but is NOT the reference cell;</w:t>
            </w:r>
          </w:p>
          <w:p w14:paraId="7D6E7640" w14:textId="77777777" w:rsidR="0068436F" w:rsidRPr="00A37989" w:rsidRDefault="0068436F" w:rsidP="006C382E">
            <w:pPr>
              <w:numPr>
                <w:ilvl w:val="2"/>
                <w:numId w:val="32"/>
              </w:numPr>
              <w:spacing w:before="120" w:after="120" w:line="259" w:lineRule="auto"/>
              <w:rPr>
                <w:rFonts w:eastAsiaTheme="minorEastAsia"/>
                <w:color w:val="000000" w:themeColor="text1"/>
                <w:highlight w:val="yellow"/>
              </w:rPr>
            </w:pPr>
            <w:r w:rsidRPr="00A37989">
              <w:rPr>
                <w:rFonts w:eastAsiaTheme="minorEastAsia"/>
                <w:color w:val="000000" w:themeColor="text1"/>
                <w:highlight w:val="yellow"/>
              </w:rPr>
              <w:t>Up to one DCI 1_3 per slot of scheduling cell</w:t>
            </w:r>
          </w:p>
          <w:p w14:paraId="11BB6918" w14:textId="77777777" w:rsidR="0068436F" w:rsidRPr="00A37989" w:rsidRDefault="0068436F" w:rsidP="006C382E">
            <w:pPr>
              <w:numPr>
                <w:ilvl w:val="0"/>
                <w:numId w:val="32"/>
              </w:numPr>
              <w:spacing w:before="120" w:after="120" w:line="259" w:lineRule="auto"/>
              <w:rPr>
                <w:rFonts w:eastAsiaTheme="minorEastAsia"/>
                <w:color w:val="000000" w:themeColor="text1"/>
                <w:highlight w:val="yellow"/>
              </w:rPr>
            </w:pPr>
            <w:r w:rsidRPr="00A37989">
              <w:rPr>
                <w:rFonts w:eastAsiaTheme="minorEastAsia"/>
                <w:color w:val="000000" w:themeColor="text1"/>
                <w:highlight w:val="yellow"/>
              </w:rPr>
              <w:t>If the UE supports FG6-10 (legacy R15 x-CC scheduling) for all bands in the BC where the UE supports multi-cell scheduling by DCI format 1_3 according to 49-1;</w:t>
            </w:r>
          </w:p>
          <w:p w14:paraId="61C24D4C" w14:textId="3F45E28E" w:rsidR="0068436F" w:rsidRPr="0068436F" w:rsidRDefault="0068436F" w:rsidP="006C382E">
            <w:pPr>
              <w:numPr>
                <w:ilvl w:val="1"/>
                <w:numId w:val="32"/>
              </w:numPr>
              <w:spacing w:before="120" w:after="120" w:line="259" w:lineRule="auto"/>
              <w:rPr>
                <w:rFonts w:eastAsiaTheme="minorEastAsia"/>
                <w:color w:val="000000" w:themeColor="text1"/>
                <w:highlight w:val="yellow"/>
              </w:rPr>
            </w:pPr>
            <w:r w:rsidRPr="00A37989">
              <w:rPr>
                <w:rFonts w:eastAsiaTheme="minorEastAsia"/>
                <w:color w:val="000000" w:themeColor="text1"/>
                <w:highlight w:val="yellow"/>
              </w:rPr>
              <w:t>For a given scheduled cell in the set, up to one unicast SC-DCI or one DCI 1_3 per slot of scheduling cell</w:t>
            </w:r>
          </w:p>
        </w:tc>
      </w:tr>
    </w:tbl>
    <w:p w14:paraId="2FE64A8F" w14:textId="405ED418" w:rsidR="005D33D4" w:rsidRDefault="005D33D4" w:rsidP="006C382E">
      <w:pPr>
        <w:pStyle w:val="a1"/>
        <w:spacing w:before="120"/>
        <w:rPr>
          <w:rFonts w:eastAsiaTheme="minorEastAsia"/>
          <w:lang w:val="en-GB" w:eastAsia="zh-CN"/>
        </w:rPr>
      </w:pPr>
      <w:r w:rsidRPr="005D33D4">
        <w:rPr>
          <w:rFonts w:eastAsiaTheme="minorEastAsia"/>
          <w:lang w:val="en-GB" w:eastAsia="zh-CN"/>
        </w:rPr>
        <w:lastRenderedPageBreak/>
        <w:t xml:space="preserve">The previous meeting discussed the DCI processing capabilities of </w:t>
      </w:r>
      <w:r>
        <w:rPr>
          <w:rFonts w:eastAsiaTheme="minorEastAsia"/>
          <w:lang w:val="en-GB" w:eastAsia="zh-CN"/>
        </w:rPr>
        <w:t xml:space="preserve">FG </w:t>
      </w:r>
      <w:r w:rsidRPr="005D33D4">
        <w:rPr>
          <w:rFonts w:eastAsiaTheme="minorEastAsia"/>
          <w:lang w:val="en-GB" w:eastAsia="zh-CN"/>
        </w:rPr>
        <w:t xml:space="preserve">49-1. </w:t>
      </w:r>
      <w:r>
        <w:rPr>
          <w:rFonts w:eastAsiaTheme="minorEastAsia"/>
          <w:lang w:val="en-GB" w:eastAsia="zh-CN"/>
        </w:rPr>
        <w:t>Based on the progress</w:t>
      </w:r>
      <w:r w:rsidRPr="005D33D4">
        <w:rPr>
          <w:rFonts w:eastAsiaTheme="minorEastAsia"/>
          <w:lang w:val="en-GB" w:eastAsia="zh-CN"/>
        </w:rPr>
        <w:t xml:space="preserve"> from the last meeting, </w:t>
      </w:r>
      <w:r>
        <w:rPr>
          <w:rFonts w:eastAsiaTheme="minorEastAsia"/>
          <w:lang w:val="en-GB" w:eastAsia="zh-CN"/>
        </w:rPr>
        <w:t xml:space="preserve">we </w:t>
      </w:r>
      <w:r w:rsidR="001D62F5">
        <w:rPr>
          <w:rFonts w:eastAsiaTheme="minorEastAsia"/>
          <w:lang w:val="en-GB" w:eastAsia="zh-CN"/>
        </w:rPr>
        <w:t xml:space="preserve">analyze </w:t>
      </w:r>
      <w:r w:rsidR="000D4ED0">
        <w:rPr>
          <w:rFonts w:eastAsiaTheme="minorEastAsia"/>
          <w:lang w:val="en-GB" w:eastAsia="zh-CN"/>
        </w:rPr>
        <w:t xml:space="preserve">different </w:t>
      </w:r>
      <w:r>
        <w:rPr>
          <w:rFonts w:eastAsiaTheme="minorEastAsia"/>
          <w:lang w:val="en-GB" w:eastAsia="zh-CN"/>
        </w:rPr>
        <w:t xml:space="preserve">cases </w:t>
      </w:r>
      <w:r w:rsidRPr="005D33D4">
        <w:rPr>
          <w:rFonts w:eastAsiaTheme="minorEastAsia"/>
          <w:lang w:val="en-GB" w:eastAsia="zh-CN"/>
        </w:rPr>
        <w:t>separately.</w:t>
      </w:r>
    </w:p>
    <w:p w14:paraId="240E5FCA" w14:textId="0F088F0C" w:rsidR="008A3F87" w:rsidRDefault="00512082" w:rsidP="006C382E">
      <w:pPr>
        <w:pStyle w:val="a1"/>
        <w:spacing w:before="120"/>
        <w:rPr>
          <w:rFonts w:eastAsiaTheme="minorEastAsia"/>
          <w:lang w:val="en-GB" w:eastAsia="zh-CN"/>
        </w:rPr>
      </w:pPr>
      <w:r w:rsidRPr="00512082">
        <w:rPr>
          <w:rFonts w:eastAsiaTheme="minorEastAsia"/>
          <w:lang w:val="en-GB" w:eastAsia="zh-CN"/>
        </w:rPr>
        <w:t xml:space="preserve">There was a discussion about whether </w:t>
      </w:r>
      <w:r>
        <w:rPr>
          <w:rFonts w:eastAsiaTheme="minorEastAsia"/>
          <w:lang w:val="en-GB" w:eastAsia="zh-CN"/>
        </w:rPr>
        <w:t xml:space="preserve">to support the case where </w:t>
      </w:r>
      <w:r w:rsidRPr="00512082">
        <w:rPr>
          <w:rFonts w:eastAsiaTheme="minorEastAsia"/>
          <w:lang w:val="en-GB" w:eastAsia="zh-CN"/>
        </w:rPr>
        <w:t xml:space="preserve">the scheduling cell is in the set but is NOT the reference cell. </w:t>
      </w:r>
      <w:r w:rsidR="00B74F45">
        <w:rPr>
          <w:rFonts w:eastAsiaTheme="minorEastAsia"/>
          <w:lang w:val="en-GB" w:eastAsia="zh-CN"/>
        </w:rPr>
        <w:t>First, a</w:t>
      </w:r>
      <w:r>
        <w:rPr>
          <w:rFonts w:eastAsiaTheme="minorEastAsia"/>
          <w:lang w:val="en-GB" w:eastAsia="zh-CN"/>
        </w:rPr>
        <w:t xml:space="preserve">ccording to the agreement, NW is allowed to configure a cell other than the scheduling cell in a cell set as the reference cell. </w:t>
      </w:r>
      <w:r w:rsidR="00B74F45">
        <w:rPr>
          <w:rFonts w:eastAsiaTheme="minorEastAsia"/>
          <w:lang w:val="en-GB" w:eastAsia="zh-CN"/>
        </w:rPr>
        <w:t>Second, t</w:t>
      </w:r>
      <w:r>
        <w:rPr>
          <w:rFonts w:eastAsiaTheme="minorEastAsia"/>
          <w:lang w:val="en-GB" w:eastAsia="zh-CN"/>
        </w:rPr>
        <w:t xml:space="preserve">his </w:t>
      </w:r>
      <w:r w:rsidR="00B74F45">
        <w:rPr>
          <w:rFonts w:eastAsiaTheme="minorEastAsia"/>
          <w:lang w:val="en-GB" w:eastAsia="zh-CN"/>
        </w:rPr>
        <w:t xml:space="preserve">case </w:t>
      </w:r>
      <w:r>
        <w:rPr>
          <w:rFonts w:eastAsiaTheme="minorEastAsia"/>
          <w:lang w:val="en-GB" w:eastAsia="zh-CN"/>
        </w:rPr>
        <w:t xml:space="preserve">is especially benefical </w:t>
      </w:r>
      <w:r w:rsidRPr="0032303D">
        <w:rPr>
          <w:rFonts w:eastAsiaTheme="minorEastAsia"/>
          <w:lang w:val="en-GB" w:eastAsia="zh-CN"/>
        </w:rPr>
        <w:t xml:space="preserve">when the scheduling cell is experiencing </w:t>
      </w:r>
      <w:r>
        <w:rPr>
          <w:rFonts w:eastAsiaTheme="minorEastAsia"/>
          <w:lang w:val="en-GB" w:eastAsia="zh-CN"/>
        </w:rPr>
        <w:t xml:space="preserve">insufficient </w:t>
      </w:r>
      <w:r w:rsidRPr="0032303D">
        <w:rPr>
          <w:rFonts w:eastAsiaTheme="minorEastAsia"/>
          <w:lang w:val="en-GB" w:eastAsia="zh-CN"/>
        </w:rPr>
        <w:t>PDCCH capacity.</w:t>
      </w:r>
      <w:r>
        <w:rPr>
          <w:rFonts w:eastAsiaTheme="minorEastAsia"/>
          <w:lang w:val="en-GB" w:eastAsia="zh-CN"/>
        </w:rPr>
        <w:t xml:space="preserve"> Thus, this case should be supported. Meanwhile, the case where </w:t>
      </w:r>
      <w:r w:rsidRPr="00512082">
        <w:rPr>
          <w:rFonts w:eastAsiaTheme="minorEastAsia"/>
          <w:lang w:val="en-GB" w:eastAsia="zh-CN"/>
        </w:rPr>
        <w:t>the scheduling cell is in the set and is the reference cell</w:t>
      </w:r>
      <w:r>
        <w:rPr>
          <w:rFonts w:eastAsiaTheme="minorEastAsia"/>
          <w:lang w:val="en-GB" w:eastAsia="zh-CN"/>
        </w:rPr>
        <w:t xml:space="preserve"> can be supported by default</w:t>
      </w:r>
      <w:r w:rsidR="00B74F45">
        <w:rPr>
          <w:rFonts w:eastAsiaTheme="minorEastAsia"/>
          <w:lang w:val="en-GB" w:eastAsia="zh-CN"/>
        </w:rPr>
        <w:t xml:space="preserve"> </w:t>
      </w:r>
      <w:r w:rsidR="00B74F45">
        <w:rPr>
          <w:rFonts w:eastAsiaTheme="minorEastAsia" w:hint="eastAsia"/>
          <w:lang w:val="en-GB" w:eastAsia="zh-CN"/>
        </w:rPr>
        <w:t>without</w:t>
      </w:r>
      <w:r w:rsidR="00B74F45">
        <w:rPr>
          <w:rFonts w:eastAsiaTheme="minorEastAsia"/>
          <w:lang w:val="en-GB" w:eastAsia="zh-CN"/>
        </w:rPr>
        <w:t xml:space="preserve"> indication</w:t>
      </w:r>
      <w:r>
        <w:rPr>
          <w:rFonts w:eastAsiaTheme="minorEastAsia"/>
          <w:lang w:val="en-GB" w:eastAsia="zh-CN"/>
        </w:rPr>
        <w:t xml:space="preserve"> as it is similar to self-scheduling </w:t>
      </w:r>
      <w:r w:rsidR="00B74F45">
        <w:rPr>
          <w:rFonts w:eastAsiaTheme="minorEastAsia"/>
          <w:lang w:val="en-GB" w:eastAsia="zh-CN"/>
        </w:rPr>
        <w:t>of the</w:t>
      </w:r>
      <w:r>
        <w:rPr>
          <w:rFonts w:eastAsiaTheme="minorEastAsia"/>
          <w:lang w:val="en-GB" w:eastAsia="zh-CN"/>
        </w:rPr>
        <w:t xml:space="preserve"> scheduling cell from the perspective of complexity.</w:t>
      </w:r>
    </w:p>
    <w:p w14:paraId="3644B196" w14:textId="61803778" w:rsidR="008A3F87" w:rsidRPr="00CC61FD" w:rsidRDefault="00CC61FD" w:rsidP="006C382E">
      <w:pPr>
        <w:pStyle w:val="a1"/>
        <w:spacing w:before="120"/>
        <w:rPr>
          <w:rFonts w:eastAsiaTheme="minorEastAsia"/>
          <w:lang w:val="en-GB" w:eastAsia="zh-CN"/>
        </w:rPr>
      </w:pPr>
      <w:bookmarkStart w:id="8" w:name="_Ref149856955"/>
      <w:r w:rsidRPr="007A3422">
        <w:rPr>
          <w:b/>
          <w:bCs/>
          <w:szCs w:val="20"/>
        </w:rPr>
        <w:t xml:space="preserve">Proposal </w:t>
      </w:r>
      <w:r w:rsidRPr="007A3422">
        <w:rPr>
          <w:b/>
          <w:bCs/>
          <w:szCs w:val="20"/>
        </w:rPr>
        <w:fldChar w:fldCharType="begin"/>
      </w:r>
      <w:r w:rsidRPr="007A3422">
        <w:rPr>
          <w:b/>
          <w:bCs/>
          <w:szCs w:val="20"/>
        </w:rPr>
        <w:instrText xml:space="preserve"> SEQ Proposal \* ARABIC </w:instrText>
      </w:r>
      <w:r w:rsidRPr="007A3422">
        <w:rPr>
          <w:b/>
          <w:bCs/>
          <w:szCs w:val="20"/>
        </w:rPr>
        <w:fldChar w:fldCharType="separate"/>
      </w:r>
      <w:r w:rsidR="00CF773F">
        <w:rPr>
          <w:b/>
          <w:bCs/>
          <w:noProof/>
          <w:szCs w:val="20"/>
        </w:rPr>
        <w:t>1</w:t>
      </w:r>
      <w:r w:rsidRPr="007A3422">
        <w:rPr>
          <w:b/>
          <w:bCs/>
          <w:szCs w:val="20"/>
        </w:rPr>
        <w:fldChar w:fldCharType="end"/>
      </w:r>
      <w:r w:rsidRPr="007A3422">
        <w:rPr>
          <w:b/>
          <w:bCs/>
          <w:szCs w:val="20"/>
        </w:rPr>
        <w:t xml:space="preserve">. </w:t>
      </w:r>
      <w:r w:rsidRPr="001A2875">
        <w:rPr>
          <w:rFonts w:eastAsiaTheme="minorEastAsia"/>
          <w:b/>
          <w:bCs/>
          <w:color w:val="000000" w:themeColor="text1"/>
        </w:rPr>
        <w:t>For</w:t>
      </w:r>
      <w:r>
        <w:rPr>
          <w:rFonts w:eastAsiaTheme="minorEastAsia"/>
          <w:b/>
          <w:bCs/>
          <w:color w:val="000000" w:themeColor="text1"/>
        </w:rPr>
        <w:t xml:space="preserve"> mc-scheduling</w:t>
      </w:r>
      <w:r w:rsidR="008A3F87" w:rsidRPr="001F324A">
        <w:rPr>
          <w:rFonts w:eastAsiaTheme="minorEastAsia"/>
          <w:b/>
          <w:bCs/>
          <w:color w:val="000000" w:themeColor="text1"/>
        </w:rPr>
        <w:t>:</w:t>
      </w:r>
      <w:bookmarkEnd w:id="8"/>
    </w:p>
    <w:p w14:paraId="232151FB" w14:textId="77777777" w:rsidR="00B74F45" w:rsidRPr="001A2875" w:rsidRDefault="00B74F45" w:rsidP="006C382E">
      <w:pPr>
        <w:numPr>
          <w:ilvl w:val="0"/>
          <w:numId w:val="32"/>
        </w:numPr>
        <w:spacing w:before="120" w:after="120" w:line="259" w:lineRule="auto"/>
        <w:rPr>
          <w:rFonts w:eastAsiaTheme="minorEastAsia"/>
          <w:b/>
          <w:bCs/>
          <w:color w:val="000000" w:themeColor="text1"/>
        </w:rPr>
      </w:pPr>
      <w:r w:rsidRPr="001A2875">
        <w:rPr>
          <w:rFonts w:eastAsiaTheme="minorEastAsia"/>
          <w:b/>
          <w:bCs/>
          <w:color w:val="000000" w:themeColor="text1"/>
        </w:rPr>
        <w:t>The UE supporting 49-1</w:t>
      </w:r>
      <w:r w:rsidRPr="00EF462D">
        <w:rPr>
          <w:rFonts w:eastAsiaTheme="minorEastAsia" w:hint="eastAsia"/>
          <w:b/>
          <w:bCs/>
          <w:color w:val="FF0000"/>
          <w:lang w:eastAsia="zh-CN"/>
        </w:rPr>
        <w:t>/</w:t>
      </w:r>
      <w:r w:rsidRPr="00EF462D">
        <w:rPr>
          <w:rFonts w:eastAsiaTheme="minorEastAsia"/>
          <w:b/>
          <w:bCs/>
          <w:color w:val="FF0000"/>
          <w:lang w:eastAsia="zh-CN"/>
        </w:rPr>
        <w:t>49-2</w:t>
      </w:r>
      <w:r w:rsidRPr="001A2875">
        <w:rPr>
          <w:rFonts w:eastAsiaTheme="minorEastAsia"/>
          <w:b/>
          <w:bCs/>
          <w:color w:val="000000" w:themeColor="text1"/>
        </w:rPr>
        <w:t xml:space="preserve"> shall support at least the cases “the scheduling cell is in the set and is the reference cell” </w:t>
      </w:r>
    </w:p>
    <w:p w14:paraId="045DA203" w14:textId="21B20A81" w:rsidR="008A3F87" w:rsidRPr="001F324A" w:rsidRDefault="00B74F45" w:rsidP="006C382E">
      <w:pPr>
        <w:numPr>
          <w:ilvl w:val="0"/>
          <w:numId w:val="32"/>
        </w:numPr>
        <w:spacing w:before="120" w:after="120" w:line="259" w:lineRule="auto"/>
        <w:rPr>
          <w:rFonts w:eastAsiaTheme="minorEastAsia"/>
          <w:b/>
          <w:bCs/>
          <w:color w:val="000000" w:themeColor="text1"/>
        </w:rPr>
      </w:pPr>
      <w:r>
        <w:rPr>
          <w:rFonts w:eastAsiaTheme="minorEastAsia"/>
          <w:b/>
          <w:bCs/>
          <w:color w:val="000000" w:themeColor="text1"/>
        </w:rPr>
        <w:t>A</w:t>
      </w:r>
      <w:r w:rsidRPr="001F324A">
        <w:rPr>
          <w:rFonts w:eastAsiaTheme="minorEastAsia"/>
          <w:b/>
          <w:bCs/>
          <w:color w:val="000000" w:themeColor="text1"/>
        </w:rPr>
        <w:t>llow a UE to</w:t>
      </w:r>
      <w:r w:rsidR="005B6F36">
        <w:rPr>
          <w:rFonts w:eastAsiaTheme="minorEastAsia"/>
          <w:b/>
          <w:bCs/>
          <w:color w:val="000000" w:themeColor="text1"/>
        </w:rPr>
        <w:t xml:space="preserve"> additionally</w:t>
      </w:r>
      <w:r w:rsidRPr="001F324A">
        <w:rPr>
          <w:rFonts w:eastAsiaTheme="minorEastAsia"/>
          <w:b/>
          <w:bCs/>
          <w:color w:val="000000" w:themeColor="text1"/>
        </w:rPr>
        <w:t xml:space="preserve"> indicate one or multiple from the following </w:t>
      </w:r>
      <w:r w:rsidR="008A3F87" w:rsidRPr="001F324A">
        <w:rPr>
          <w:rFonts w:eastAsiaTheme="minorEastAsia"/>
          <w:b/>
          <w:bCs/>
          <w:color w:val="000000" w:themeColor="text1"/>
        </w:rPr>
        <w:t>{ the scheduling cell is NOT in the set, the scheduling cell is in the set but is NOT the reference cell}</w:t>
      </w:r>
    </w:p>
    <w:p w14:paraId="02E56AF4" w14:textId="77777777" w:rsidR="008A3F87" w:rsidRPr="008A3F87" w:rsidRDefault="008A3F87" w:rsidP="003D5E3B">
      <w:pPr>
        <w:pStyle w:val="a1"/>
        <w:spacing w:before="120"/>
        <w:rPr>
          <w:rFonts w:eastAsiaTheme="minorEastAsia"/>
          <w:lang w:eastAsia="zh-CN"/>
        </w:rPr>
      </w:pPr>
    </w:p>
    <w:p w14:paraId="4D889EBF" w14:textId="7CDA89AC" w:rsidR="00BB7614" w:rsidRDefault="00BB7614" w:rsidP="0079620D">
      <w:pPr>
        <w:pStyle w:val="30"/>
        <w:numPr>
          <w:ilvl w:val="2"/>
          <w:numId w:val="35"/>
        </w:numPr>
        <w:ind w:left="1304"/>
        <w:rPr>
          <w:rFonts w:eastAsia="宋体"/>
          <w:sz w:val="21"/>
          <w:szCs w:val="21"/>
          <w:lang w:val="en-GB"/>
        </w:rPr>
      </w:pPr>
      <w:r>
        <w:rPr>
          <w:rFonts w:eastAsia="宋体"/>
          <w:sz w:val="21"/>
          <w:szCs w:val="21"/>
          <w:lang w:val="en-GB"/>
        </w:rPr>
        <w:t>FG 49-1</w:t>
      </w:r>
      <w:r w:rsidR="00FE6773">
        <w:rPr>
          <w:rFonts w:eastAsia="宋体"/>
          <w:sz w:val="21"/>
          <w:szCs w:val="21"/>
          <w:lang w:val="en-GB"/>
        </w:rPr>
        <w:t xml:space="preserve"> without </w:t>
      </w:r>
      <w:r w:rsidR="004D0FB2">
        <w:rPr>
          <w:rFonts w:eastAsia="宋体"/>
          <w:sz w:val="21"/>
          <w:szCs w:val="21"/>
          <w:lang w:val="en-GB"/>
        </w:rPr>
        <w:t xml:space="preserve">support </w:t>
      </w:r>
      <w:r w:rsidR="00FE6773">
        <w:rPr>
          <w:rFonts w:eastAsia="宋体"/>
          <w:sz w:val="21"/>
          <w:szCs w:val="21"/>
          <w:lang w:val="en-GB"/>
        </w:rPr>
        <w:t xml:space="preserve">for </w:t>
      </w:r>
      <w:r w:rsidR="004D0FB2">
        <w:rPr>
          <w:rFonts w:eastAsia="宋体"/>
          <w:sz w:val="21"/>
          <w:szCs w:val="21"/>
          <w:lang w:val="en-GB"/>
        </w:rPr>
        <w:t>FG 6-10</w:t>
      </w:r>
    </w:p>
    <w:p w14:paraId="049E750B" w14:textId="268B627B" w:rsidR="004D0FB2" w:rsidRDefault="004D0FB2" w:rsidP="006C382E">
      <w:pPr>
        <w:spacing w:before="120" w:after="120" w:line="259" w:lineRule="auto"/>
        <w:jc w:val="both"/>
        <w:rPr>
          <w:rFonts w:eastAsiaTheme="minorEastAsia"/>
          <w:color w:val="000000" w:themeColor="text1"/>
          <w:lang w:eastAsia="zh-CN"/>
        </w:rPr>
      </w:pPr>
      <w:r w:rsidRPr="004D0FB2">
        <w:rPr>
          <w:rFonts w:eastAsiaTheme="minorEastAsia"/>
          <w:color w:val="000000" w:themeColor="text1"/>
          <w:lang w:eastAsia="zh-CN"/>
        </w:rPr>
        <w:t>If UE</w:t>
      </w:r>
      <w:r>
        <w:rPr>
          <w:rFonts w:eastAsiaTheme="minorEastAsia"/>
          <w:color w:val="000000" w:themeColor="text1"/>
          <w:lang w:eastAsia="zh-CN"/>
        </w:rPr>
        <w:t xml:space="preserve"> does not</w:t>
      </w:r>
      <w:r w:rsidRPr="004D0FB2">
        <w:rPr>
          <w:rFonts w:eastAsiaTheme="minorEastAsia"/>
          <w:color w:val="000000" w:themeColor="text1"/>
          <w:lang w:eastAsia="zh-CN"/>
        </w:rPr>
        <w:t xml:space="preserve"> support FG 6-10 for</w:t>
      </w:r>
      <w:r>
        <w:rPr>
          <w:rFonts w:eastAsiaTheme="minorEastAsia"/>
          <w:color w:val="000000" w:themeColor="text1"/>
          <w:lang w:eastAsia="zh-CN"/>
        </w:rPr>
        <w:t xml:space="preserve"> some bands in</w:t>
      </w:r>
      <w:r w:rsidRPr="004D0FB2">
        <w:rPr>
          <w:rFonts w:eastAsiaTheme="minorEastAsia"/>
          <w:color w:val="000000" w:themeColor="text1"/>
          <w:lang w:eastAsia="zh-CN"/>
        </w:rPr>
        <w:t xml:space="preserve"> the BC reported for FG 49-1, it means that the scheduling cell can</w:t>
      </w:r>
      <w:r>
        <w:rPr>
          <w:rFonts w:eastAsiaTheme="minorEastAsia"/>
          <w:color w:val="000000" w:themeColor="text1"/>
          <w:lang w:eastAsia="zh-CN"/>
        </w:rPr>
        <w:t>not</w:t>
      </w:r>
      <w:r w:rsidRPr="004D0FB2">
        <w:rPr>
          <w:rFonts w:eastAsiaTheme="minorEastAsia"/>
          <w:color w:val="000000" w:themeColor="text1"/>
          <w:lang w:eastAsia="zh-CN"/>
        </w:rPr>
        <w:t xml:space="preserve"> CCS </w:t>
      </w:r>
      <w:r>
        <w:rPr>
          <w:rFonts w:eastAsiaTheme="minorEastAsia"/>
          <w:color w:val="000000" w:themeColor="text1"/>
          <w:lang w:eastAsia="zh-CN"/>
        </w:rPr>
        <w:t>a</w:t>
      </w:r>
      <w:r w:rsidRPr="004D0FB2">
        <w:rPr>
          <w:rFonts w:eastAsiaTheme="minorEastAsia"/>
          <w:color w:val="000000" w:themeColor="text1"/>
          <w:lang w:eastAsia="zh-CN"/>
        </w:rPr>
        <w:t xml:space="preserve"> cell in a cell set by legacy non-fallback DCI</w:t>
      </w:r>
      <w:r>
        <w:rPr>
          <w:rFonts w:eastAsiaTheme="minorEastAsia"/>
          <w:color w:val="000000" w:themeColor="text1"/>
          <w:lang w:eastAsia="zh-CN"/>
        </w:rPr>
        <w:t>. In other words, for sc-DCI, only self-scheduling for the scheduling cell is allowed.</w:t>
      </w:r>
    </w:p>
    <w:p w14:paraId="533E4AA7" w14:textId="0932DA4E" w:rsidR="00702D9D" w:rsidRPr="00560DE6" w:rsidRDefault="00702D9D" w:rsidP="006C382E">
      <w:pPr>
        <w:pStyle w:val="a1"/>
        <w:numPr>
          <w:ilvl w:val="0"/>
          <w:numId w:val="34"/>
        </w:numPr>
        <w:spacing w:before="120"/>
        <w:rPr>
          <w:rFonts w:eastAsiaTheme="minorEastAsia"/>
          <w:lang w:val="en-GB" w:eastAsia="zh-CN"/>
        </w:rPr>
      </w:pPr>
      <w:r w:rsidRPr="00AB2B86">
        <w:rPr>
          <w:rFonts w:eastAsiaTheme="minorEastAsia"/>
          <w:color w:val="000000" w:themeColor="text1"/>
        </w:rPr>
        <w:t xml:space="preserve">If the scheduling cell is in the set and is the reference cell </w:t>
      </w:r>
    </w:p>
    <w:p w14:paraId="4F648F74" w14:textId="6A863DEF" w:rsidR="00560DE6" w:rsidRPr="00702D9D" w:rsidRDefault="00560DE6" w:rsidP="006C382E">
      <w:pPr>
        <w:pStyle w:val="a1"/>
        <w:spacing w:before="120"/>
        <w:rPr>
          <w:rFonts w:eastAsiaTheme="minorEastAsia" w:hint="eastAsia"/>
          <w:lang w:val="en-GB" w:eastAsia="zh-CN"/>
        </w:rPr>
      </w:pPr>
      <w:r>
        <w:rPr>
          <w:rFonts w:eastAsiaTheme="minorEastAsia"/>
          <w:color w:val="000000" w:themeColor="text1"/>
          <w:lang w:val="en-GB" w:eastAsia="zh-CN"/>
        </w:rPr>
        <w:t>The following was agreed in the last meeting, it is observed that there is up to one scheduling opportunity for a cell.</w:t>
      </w:r>
    </w:p>
    <w:tbl>
      <w:tblPr>
        <w:tblStyle w:val="aff1"/>
        <w:tblW w:w="0" w:type="auto"/>
        <w:tblLook w:val="04A0" w:firstRow="1" w:lastRow="0" w:firstColumn="1" w:lastColumn="0" w:noHBand="0" w:noVBand="1"/>
      </w:tblPr>
      <w:tblGrid>
        <w:gridCol w:w="9060"/>
      </w:tblGrid>
      <w:tr w:rsidR="00702D9D" w14:paraId="66FF7A6C" w14:textId="77777777" w:rsidTr="000F1D16">
        <w:tc>
          <w:tcPr>
            <w:tcW w:w="9060" w:type="dxa"/>
          </w:tcPr>
          <w:p w14:paraId="36EF1B14" w14:textId="77777777" w:rsidR="00702D9D" w:rsidRPr="005F1DB1" w:rsidRDefault="00702D9D" w:rsidP="006C382E">
            <w:pPr>
              <w:numPr>
                <w:ilvl w:val="1"/>
                <w:numId w:val="33"/>
              </w:numPr>
              <w:spacing w:before="120" w:after="120" w:line="256" w:lineRule="auto"/>
              <w:rPr>
                <w:rFonts w:eastAsia="MS Mincho"/>
                <w:color w:val="000000"/>
                <w:szCs w:val="20"/>
                <w:lang w:eastAsia="ja-JP"/>
              </w:rPr>
            </w:pPr>
            <w:r w:rsidRPr="005F1DB1">
              <w:rPr>
                <w:rFonts w:eastAsia="MS Mincho"/>
                <w:color w:val="000000"/>
                <w:szCs w:val="20"/>
                <w:lang w:eastAsia="ja-JP"/>
              </w:rPr>
              <w:t>If the scheduling cell is in the set and is the reference cell;</w:t>
            </w:r>
          </w:p>
          <w:p w14:paraId="0DEEAFE7" w14:textId="77777777" w:rsidR="00702D9D" w:rsidRPr="005F1DB1" w:rsidRDefault="00702D9D" w:rsidP="006C382E">
            <w:pPr>
              <w:numPr>
                <w:ilvl w:val="2"/>
                <w:numId w:val="33"/>
              </w:numPr>
              <w:spacing w:before="120" w:after="120" w:line="256" w:lineRule="auto"/>
              <w:rPr>
                <w:rFonts w:eastAsia="MS Mincho"/>
                <w:color w:val="000000"/>
                <w:szCs w:val="20"/>
                <w:lang w:eastAsia="ja-JP"/>
              </w:rPr>
            </w:pPr>
            <w:r w:rsidRPr="005F1DB1">
              <w:rPr>
                <w:rFonts w:eastAsia="MS Mincho"/>
                <w:color w:val="000000"/>
                <w:szCs w:val="20"/>
                <w:lang w:eastAsia="ja-JP"/>
              </w:rPr>
              <w:t>One unicast SC-DCI (for self scheduling) or one DCI 1_3 for the set of cells that schedules at least the scheduling cell per slot of scheduling cell, or;</w:t>
            </w:r>
          </w:p>
          <w:p w14:paraId="2C056BA6" w14:textId="4EE0C4DA" w:rsidR="00702D9D" w:rsidRPr="00702D9D" w:rsidRDefault="00702D9D" w:rsidP="006C382E">
            <w:pPr>
              <w:numPr>
                <w:ilvl w:val="2"/>
                <w:numId w:val="33"/>
              </w:numPr>
              <w:spacing w:before="120" w:after="120" w:line="256" w:lineRule="auto"/>
              <w:rPr>
                <w:rFonts w:eastAsia="MS Mincho"/>
                <w:color w:val="000000"/>
                <w:szCs w:val="20"/>
                <w:lang w:eastAsia="ja-JP"/>
              </w:rPr>
            </w:pPr>
            <w:r w:rsidRPr="005F1DB1">
              <w:rPr>
                <w:rFonts w:eastAsia="MS Mincho"/>
                <w:color w:val="000000"/>
                <w:szCs w:val="20"/>
                <w:lang w:eastAsia="ja-JP"/>
              </w:rPr>
              <w:t>One unicast SC-DCI (for self scheduling) and one DCI format 1_3 for the set of cells that schedules other than the scheduling cell per slot of scheduling cell</w:t>
            </w:r>
          </w:p>
        </w:tc>
      </w:tr>
    </w:tbl>
    <w:p w14:paraId="0F052F4B" w14:textId="2F0C0FB8" w:rsidR="00702D9D" w:rsidRDefault="00702D9D" w:rsidP="006C382E">
      <w:pPr>
        <w:spacing w:before="120" w:after="120" w:line="259" w:lineRule="auto"/>
      </w:pPr>
      <w:r>
        <w:object w:dxaOrig="16425" w:dyaOrig="4035" w14:anchorId="54F3F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11.4pt" o:ole="">
            <v:imagedata r:id="rId8" o:title=""/>
          </v:shape>
          <o:OLEObject Type="Embed" ProgID="Visio.Drawing.15" ShapeID="_x0000_i1025" DrawAspect="Content" ObjectID="_1760545271" r:id="rId9"/>
        </w:object>
      </w:r>
    </w:p>
    <w:p w14:paraId="21FF1F76" w14:textId="5CA5B45A" w:rsidR="00FE6773" w:rsidRPr="00FE6773" w:rsidRDefault="00FE6773" w:rsidP="006C382E">
      <w:pPr>
        <w:pStyle w:val="af1"/>
        <w:jc w:val="center"/>
        <w:rPr>
          <w:rFonts w:eastAsiaTheme="minorEastAsia"/>
          <w:b/>
          <w:bCs/>
          <w:color w:val="000000" w:themeColor="text1"/>
          <w:lang w:eastAsia="zh-CN"/>
        </w:rPr>
      </w:pPr>
      <w:r w:rsidRPr="00FE6773">
        <w:rPr>
          <w:b/>
          <w:bCs/>
        </w:rPr>
        <w:lastRenderedPageBreak/>
        <w:t xml:space="preserve">Figure </w:t>
      </w:r>
      <w:r w:rsidRPr="00FE6773">
        <w:rPr>
          <w:b/>
          <w:bCs/>
        </w:rPr>
        <w:fldChar w:fldCharType="begin"/>
      </w:r>
      <w:r w:rsidRPr="00FE6773">
        <w:rPr>
          <w:b/>
          <w:bCs/>
        </w:rPr>
        <w:instrText xml:space="preserve"> SEQ Figure \* ARABIC </w:instrText>
      </w:r>
      <w:r w:rsidRPr="00FE6773">
        <w:rPr>
          <w:b/>
          <w:bCs/>
        </w:rPr>
        <w:fldChar w:fldCharType="separate"/>
      </w:r>
      <w:r w:rsidR="00CF773F">
        <w:rPr>
          <w:b/>
          <w:bCs/>
          <w:noProof/>
        </w:rPr>
        <w:t>1</w:t>
      </w:r>
      <w:r w:rsidRPr="00FE6773">
        <w:rPr>
          <w:b/>
          <w:bCs/>
        </w:rPr>
        <w:fldChar w:fldCharType="end"/>
      </w:r>
    </w:p>
    <w:p w14:paraId="61192C77" w14:textId="61260B01" w:rsidR="000D4ED0" w:rsidRPr="00D6405F" w:rsidRDefault="000D4ED0" w:rsidP="006C382E">
      <w:pPr>
        <w:pStyle w:val="a1"/>
        <w:numPr>
          <w:ilvl w:val="0"/>
          <w:numId w:val="34"/>
        </w:numPr>
        <w:spacing w:before="120"/>
        <w:rPr>
          <w:rFonts w:eastAsiaTheme="minorEastAsia"/>
          <w:lang w:val="en-GB" w:eastAsia="zh-CN"/>
        </w:rPr>
      </w:pPr>
      <w:r w:rsidRPr="00A37989">
        <w:rPr>
          <w:rFonts w:eastAsiaTheme="minorEastAsia"/>
          <w:color w:val="000000" w:themeColor="text1"/>
        </w:rPr>
        <w:t>If the scheduling cell is NOT in the set</w:t>
      </w:r>
    </w:p>
    <w:tbl>
      <w:tblPr>
        <w:tblStyle w:val="aff1"/>
        <w:tblW w:w="0" w:type="auto"/>
        <w:tblLook w:val="04A0" w:firstRow="1" w:lastRow="0" w:firstColumn="1" w:lastColumn="0" w:noHBand="0" w:noVBand="1"/>
      </w:tblPr>
      <w:tblGrid>
        <w:gridCol w:w="9060"/>
      </w:tblGrid>
      <w:tr w:rsidR="00D6405F" w14:paraId="59403E58" w14:textId="77777777" w:rsidTr="00D6405F">
        <w:tc>
          <w:tcPr>
            <w:tcW w:w="9060" w:type="dxa"/>
          </w:tcPr>
          <w:p w14:paraId="3A110EAA" w14:textId="77777777" w:rsidR="000D4ED0" w:rsidRPr="005F1DB1" w:rsidRDefault="000D4ED0" w:rsidP="006C382E">
            <w:pPr>
              <w:numPr>
                <w:ilvl w:val="1"/>
                <w:numId w:val="33"/>
              </w:numPr>
              <w:spacing w:before="120" w:after="120" w:line="256" w:lineRule="auto"/>
              <w:rPr>
                <w:rFonts w:eastAsia="MS Mincho"/>
                <w:color w:val="000000"/>
                <w:szCs w:val="20"/>
                <w:lang w:eastAsia="ja-JP"/>
              </w:rPr>
            </w:pPr>
            <w:r w:rsidRPr="005F1DB1">
              <w:rPr>
                <w:rFonts w:eastAsia="MS Mincho"/>
                <w:color w:val="000000"/>
                <w:szCs w:val="20"/>
                <w:lang w:eastAsia="ja-JP"/>
              </w:rPr>
              <w:t>If the scheduling cell is NOT in the set;</w:t>
            </w:r>
          </w:p>
          <w:p w14:paraId="334AD7A9" w14:textId="27D6C99A" w:rsidR="00D6405F" w:rsidRPr="000D4ED0" w:rsidRDefault="000D4ED0" w:rsidP="006C382E">
            <w:pPr>
              <w:numPr>
                <w:ilvl w:val="2"/>
                <w:numId w:val="33"/>
              </w:numPr>
              <w:spacing w:before="120" w:after="120" w:line="256" w:lineRule="auto"/>
              <w:rPr>
                <w:rFonts w:eastAsia="MS Mincho"/>
                <w:color w:val="000000"/>
                <w:szCs w:val="20"/>
                <w:lang w:eastAsia="ja-JP"/>
              </w:rPr>
            </w:pPr>
            <w:r w:rsidRPr="005F1DB1">
              <w:rPr>
                <w:rFonts w:eastAsia="MS Mincho"/>
                <w:color w:val="000000"/>
                <w:szCs w:val="20"/>
                <w:lang w:eastAsia="ja-JP"/>
              </w:rPr>
              <w:t>One DCI 1_3 per slot of scheduling cell for the set of cells</w:t>
            </w:r>
          </w:p>
        </w:tc>
      </w:tr>
    </w:tbl>
    <w:p w14:paraId="43D66988" w14:textId="38C1DC80" w:rsidR="001A2875" w:rsidRDefault="00560DE6" w:rsidP="006C382E">
      <w:pPr>
        <w:pStyle w:val="a1"/>
        <w:spacing w:before="120"/>
        <w:rPr>
          <w:rFonts w:eastAsiaTheme="minorEastAsia"/>
          <w:b/>
          <w:bCs/>
          <w:color w:val="000000" w:themeColor="text1"/>
        </w:rPr>
      </w:pPr>
      <w:r>
        <w:rPr>
          <w:rFonts w:eastAsiaTheme="minorEastAsia"/>
          <w:lang w:val="en-GB" w:eastAsia="zh-CN"/>
        </w:rPr>
        <w:t>In</w:t>
      </w:r>
      <w:r w:rsidR="00D6405F">
        <w:rPr>
          <w:rFonts w:eastAsiaTheme="minorEastAsia"/>
          <w:lang w:val="en-GB" w:eastAsia="zh-CN"/>
        </w:rPr>
        <w:t xml:space="preserve"> this case, the above </w:t>
      </w:r>
      <w:r w:rsidR="000D4ED0">
        <w:rPr>
          <w:rFonts w:eastAsiaTheme="minorEastAsia"/>
          <w:lang w:val="en-GB" w:eastAsia="zh-CN"/>
        </w:rPr>
        <w:t xml:space="preserve">agreement </w:t>
      </w:r>
      <w:r w:rsidR="00D6405F">
        <w:rPr>
          <w:rFonts w:eastAsiaTheme="minorEastAsia"/>
          <w:lang w:val="en-GB" w:eastAsia="zh-CN"/>
        </w:rPr>
        <w:t>was a</w:t>
      </w:r>
      <w:r w:rsidR="000D4ED0">
        <w:rPr>
          <w:rFonts w:eastAsiaTheme="minorEastAsia"/>
          <w:lang w:val="en-GB" w:eastAsia="zh-CN"/>
        </w:rPr>
        <w:t>chieved</w:t>
      </w:r>
      <w:r w:rsidR="00D6405F">
        <w:rPr>
          <w:rFonts w:eastAsiaTheme="minorEastAsia"/>
          <w:lang w:val="en-GB" w:eastAsia="zh-CN"/>
        </w:rPr>
        <w:t>.</w:t>
      </w:r>
      <w:r w:rsidR="000D4ED0">
        <w:rPr>
          <w:rFonts w:eastAsiaTheme="minorEastAsia"/>
          <w:lang w:val="en-GB" w:eastAsia="zh-CN"/>
        </w:rPr>
        <w:t xml:space="preserve"> One more clarification is needed</w:t>
      </w:r>
      <w:r w:rsidR="008F6460">
        <w:rPr>
          <w:rFonts w:eastAsiaTheme="minorEastAsia"/>
          <w:lang w:val="en-GB" w:eastAsia="zh-CN"/>
        </w:rPr>
        <w:t xml:space="preserve"> for the scheduling cell</w:t>
      </w:r>
      <w:r w:rsidR="000D4ED0">
        <w:rPr>
          <w:rFonts w:eastAsiaTheme="minorEastAsia"/>
          <w:lang w:val="en-GB" w:eastAsia="zh-CN"/>
        </w:rPr>
        <w:t xml:space="preserve">, that is, self-scheduling for the scheduling cell should still be </w:t>
      </w:r>
      <w:r w:rsidR="008F6460">
        <w:rPr>
          <w:rFonts w:eastAsiaTheme="minorEastAsia"/>
          <w:lang w:val="en-GB" w:eastAsia="zh-CN"/>
        </w:rPr>
        <w:t>allowed, and there is up to one un</w:t>
      </w:r>
      <w:r w:rsidR="001A2875">
        <w:rPr>
          <w:rFonts w:eastAsiaTheme="minorEastAsia"/>
          <w:lang w:val="en-GB" w:eastAsia="zh-CN"/>
        </w:rPr>
        <w:t>i</w:t>
      </w:r>
      <w:r w:rsidR="008F6460">
        <w:rPr>
          <w:rFonts w:eastAsiaTheme="minorEastAsia"/>
          <w:lang w:val="en-GB" w:eastAsia="zh-CN"/>
        </w:rPr>
        <w:t xml:space="preserve">cast sc-DCI </w:t>
      </w:r>
      <w:r w:rsidR="008F6460" w:rsidRPr="005F1DB1">
        <w:rPr>
          <w:color w:val="000000"/>
          <w:szCs w:val="20"/>
          <w:lang w:eastAsia="ja-JP"/>
        </w:rPr>
        <w:t>for self</w:t>
      </w:r>
      <w:r>
        <w:rPr>
          <w:color w:val="000000"/>
          <w:szCs w:val="20"/>
          <w:lang w:eastAsia="ja-JP"/>
        </w:rPr>
        <w:t>-</w:t>
      </w:r>
      <w:r w:rsidR="008F6460" w:rsidRPr="005F1DB1">
        <w:rPr>
          <w:color w:val="000000"/>
          <w:szCs w:val="20"/>
          <w:lang w:eastAsia="ja-JP"/>
        </w:rPr>
        <w:t>scheduling</w:t>
      </w:r>
      <w:r w:rsidR="008F6460" w:rsidRPr="008F6460">
        <w:t xml:space="preserve"> </w:t>
      </w:r>
      <w:r w:rsidR="008F6460" w:rsidRPr="008F6460">
        <w:rPr>
          <w:color w:val="000000"/>
          <w:szCs w:val="20"/>
          <w:lang w:eastAsia="ja-JP"/>
        </w:rPr>
        <w:t>per slot of scheduling cell</w:t>
      </w:r>
      <w:r w:rsidR="001A2875">
        <w:rPr>
          <w:color w:val="000000"/>
          <w:szCs w:val="20"/>
          <w:lang w:eastAsia="ja-JP"/>
        </w:rPr>
        <w:t>. T</w:t>
      </w:r>
      <w:r w:rsidR="00037A67">
        <w:rPr>
          <w:color w:val="000000"/>
          <w:szCs w:val="20"/>
          <w:lang w:eastAsia="ja-JP"/>
        </w:rPr>
        <w:t>herefore</w:t>
      </w:r>
      <w:r w:rsidR="001A2875">
        <w:rPr>
          <w:color w:val="000000"/>
          <w:szCs w:val="20"/>
          <w:lang w:eastAsia="ja-JP"/>
        </w:rPr>
        <w:t xml:space="preserve">, the </w:t>
      </w:r>
      <w:r w:rsidR="001A2875" w:rsidRPr="001A2875">
        <w:rPr>
          <w:rFonts w:eastAsiaTheme="minorEastAsia" w:hint="eastAsia"/>
          <w:b/>
          <w:bCs/>
          <w:color w:val="000000" w:themeColor="text1"/>
          <w:highlight w:val="yellow"/>
        </w:rPr>
        <w:t>N</w:t>
      </w:r>
      <w:r w:rsidR="001A2875" w:rsidRPr="001A2875">
        <w:rPr>
          <w:rFonts w:eastAsiaTheme="minorEastAsia"/>
          <w:b/>
          <w:bCs/>
          <w:color w:val="000000" w:themeColor="text1"/>
          <w:highlight w:val="yellow"/>
        </w:rPr>
        <w:t>ote: PDCCH monitoring for the scheduling cell is not part of this multi-cell scheduling by the DCI format 1_3 for the set of cells</w:t>
      </w:r>
      <w:r w:rsidR="001A2875" w:rsidRPr="001A2875">
        <w:rPr>
          <w:rFonts w:eastAsiaTheme="minorEastAsia"/>
          <w:color w:val="000000" w:themeColor="text1"/>
        </w:rPr>
        <w:t xml:space="preserve"> should be kept</w:t>
      </w:r>
      <w:r w:rsidR="001A2875">
        <w:rPr>
          <w:rFonts w:eastAsiaTheme="minorEastAsia"/>
          <w:b/>
          <w:bCs/>
          <w:color w:val="000000" w:themeColor="text1"/>
        </w:rPr>
        <w:t>.</w:t>
      </w:r>
    </w:p>
    <w:p w14:paraId="59E7C7A1" w14:textId="5A913CC3" w:rsidR="0086622F" w:rsidRDefault="00702D9D" w:rsidP="006C382E">
      <w:pPr>
        <w:pStyle w:val="a1"/>
        <w:spacing w:before="120"/>
        <w:jc w:val="center"/>
      </w:pPr>
      <w:r>
        <w:object w:dxaOrig="6885" w:dyaOrig="3150" w14:anchorId="111B0800">
          <v:shape id="_x0000_i1026" type="#_x0000_t75" style="width:228.9pt;height:104.6pt" o:ole="">
            <v:imagedata r:id="rId10" o:title=""/>
          </v:shape>
          <o:OLEObject Type="Embed" ProgID="Visio.Drawing.15" ShapeID="_x0000_i1026" DrawAspect="Content" ObjectID="_1760545272" r:id="rId11"/>
        </w:object>
      </w:r>
    </w:p>
    <w:p w14:paraId="5AC28C60" w14:textId="09199F78" w:rsidR="00FE6773" w:rsidRPr="00914DCD" w:rsidRDefault="00FE6773" w:rsidP="006C382E">
      <w:pPr>
        <w:pStyle w:val="af1"/>
        <w:jc w:val="center"/>
        <w:rPr>
          <w:rFonts w:eastAsiaTheme="minorEastAsia"/>
          <w:b/>
          <w:bCs/>
          <w:color w:val="000000" w:themeColor="text1"/>
          <w:lang w:eastAsia="zh-CN"/>
        </w:rPr>
      </w:pPr>
      <w:r w:rsidRPr="00FE6773">
        <w:rPr>
          <w:b/>
          <w:bCs/>
        </w:rPr>
        <w:t xml:space="preserve">Figure </w:t>
      </w:r>
      <w:r w:rsidRPr="00FE6773">
        <w:rPr>
          <w:b/>
          <w:bCs/>
        </w:rPr>
        <w:fldChar w:fldCharType="begin"/>
      </w:r>
      <w:r w:rsidRPr="00FE6773">
        <w:rPr>
          <w:b/>
          <w:bCs/>
        </w:rPr>
        <w:instrText xml:space="preserve"> SEQ Figure \* ARABIC </w:instrText>
      </w:r>
      <w:r w:rsidRPr="00FE6773">
        <w:rPr>
          <w:b/>
          <w:bCs/>
        </w:rPr>
        <w:fldChar w:fldCharType="separate"/>
      </w:r>
      <w:r w:rsidR="00CF773F">
        <w:rPr>
          <w:b/>
          <w:bCs/>
          <w:noProof/>
        </w:rPr>
        <w:t>2</w:t>
      </w:r>
      <w:r w:rsidRPr="00FE6773">
        <w:rPr>
          <w:b/>
          <w:bCs/>
        </w:rPr>
        <w:fldChar w:fldCharType="end"/>
      </w:r>
    </w:p>
    <w:p w14:paraId="23E5D984" w14:textId="3BF37738" w:rsidR="001A2875" w:rsidRDefault="001A2875" w:rsidP="006C382E">
      <w:pPr>
        <w:pStyle w:val="a1"/>
        <w:numPr>
          <w:ilvl w:val="0"/>
          <w:numId w:val="34"/>
        </w:numPr>
        <w:spacing w:before="120"/>
        <w:rPr>
          <w:rFonts w:eastAsiaTheme="minorEastAsia"/>
          <w:color w:val="000000" w:themeColor="text1"/>
        </w:rPr>
      </w:pPr>
      <w:r w:rsidRPr="001A2875">
        <w:rPr>
          <w:rFonts w:eastAsiaTheme="minorEastAsia"/>
          <w:color w:val="000000" w:themeColor="text1"/>
        </w:rPr>
        <w:t>If the scheduling cell is in the set but is NOT the reference cell</w:t>
      </w:r>
    </w:p>
    <w:tbl>
      <w:tblPr>
        <w:tblStyle w:val="aff1"/>
        <w:tblW w:w="0" w:type="auto"/>
        <w:tblLook w:val="04A0" w:firstRow="1" w:lastRow="0" w:firstColumn="1" w:lastColumn="0" w:noHBand="0" w:noVBand="1"/>
      </w:tblPr>
      <w:tblGrid>
        <w:gridCol w:w="9060"/>
      </w:tblGrid>
      <w:tr w:rsidR="0032303D" w14:paraId="50DF1817" w14:textId="77777777" w:rsidTr="0032303D">
        <w:tc>
          <w:tcPr>
            <w:tcW w:w="9060" w:type="dxa"/>
          </w:tcPr>
          <w:p w14:paraId="1BE57906" w14:textId="77777777" w:rsidR="0032303D" w:rsidRPr="005F1DB1" w:rsidRDefault="0032303D" w:rsidP="006C382E">
            <w:pPr>
              <w:numPr>
                <w:ilvl w:val="1"/>
                <w:numId w:val="33"/>
              </w:numPr>
              <w:spacing w:before="120" w:after="120" w:line="256" w:lineRule="auto"/>
              <w:rPr>
                <w:rFonts w:eastAsia="MS Mincho"/>
                <w:color w:val="000000"/>
                <w:szCs w:val="20"/>
                <w:lang w:eastAsia="ja-JP"/>
              </w:rPr>
            </w:pPr>
            <w:r w:rsidRPr="005F1DB1">
              <w:rPr>
                <w:rFonts w:eastAsia="MS Mincho"/>
                <w:color w:val="000000"/>
                <w:szCs w:val="20"/>
                <w:lang w:eastAsia="ja-JP"/>
              </w:rPr>
              <w:t>FFS when the scheduling cell is in the set but is NOT the reference cell;</w:t>
            </w:r>
          </w:p>
          <w:p w14:paraId="4D6099F8" w14:textId="77777777" w:rsidR="0032303D" w:rsidRPr="005F1DB1" w:rsidRDefault="0032303D" w:rsidP="006C382E">
            <w:pPr>
              <w:numPr>
                <w:ilvl w:val="2"/>
                <w:numId w:val="33"/>
              </w:numPr>
              <w:spacing w:before="120" w:after="120" w:line="256" w:lineRule="auto"/>
              <w:rPr>
                <w:rFonts w:eastAsia="MS Mincho"/>
                <w:color w:val="000000"/>
                <w:szCs w:val="20"/>
                <w:lang w:eastAsia="ja-JP"/>
              </w:rPr>
            </w:pPr>
            <w:r w:rsidRPr="005F1DB1">
              <w:rPr>
                <w:rFonts w:eastAsia="MS Mincho"/>
                <w:color w:val="000000"/>
                <w:szCs w:val="20"/>
                <w:lang w:eastAsia="ja-JP"/>
              </w:rPr>
              <w:t>FFS one DCI 1_3 per slot of scheduling cell for the set of cells</w:t>
            </w:r>
          </w:p>
          <w:p w14:paraId="209A0C85" w14:textId="01239873" w:rsidR="0032303D" w:rsidRPr="0032303D" w:rsidRDefault="0032303D" w:rsidP="006C382E">
            <w:pPr>
              <w:numPr>
                <w:ilvl w:val="3"/>
                <w:numId w:val="33"/>
              </w:numPr>
              <w:spacing w:before="120" w:after="120" w:line="256" w:lineRule="auto"/>
              <w:rPr>
                <w:rFonts w:eastAsia="MS Mincho"/>
                <w:color w:val="000000"/>
                <w:szCs w:val="20"/>
                <w:lang w:eastAsia="ja-JP"/>
              </w:rPr>
            </w:pPr>
            <w:r w:rsidRPr="005F1DB1">
              <w:rPr>
                <w:rFonts w:eastAsia="MS Mincho"/>
                <w:color w:val="000000"/>
                <w:szCs w:val="20"/>
                <w:lang w:eastAsia="ja-JP"/>
              </w:rPr>
              <w:t>FFS No SC-DCI is configured for the scheduling cell</w:t>
            </w:r>
          </w:p>
        </w:tc>
      </w:tr>
    </w:tbl>
    <w:p w14:paraId="591AEC56" w14:textId="068F2D52" w:rsidR="0032303D" w:rsidRDefault="0032303D" w:rsidP="006C382E">
      <w:pPr>
        <w:pStyle w:val="a1"/>
        <w:spacing w:before="120"/>
        <w:rPr>
          <w:rFonts w:eastAsiaTheme="minorEastAsia"/>
          <w:lang w:val="en-GB" w:eastAsia="zh-CN"/>
        </w:rPr>
      </w:pPr>
      <w:r>
        <w:rPr>
          <w:rFonts w:eastAsiaTheme="minorEastAsia"/>
          <w:lang w:val="en-GB" w:eastAsia="zh-CN"/>
        </w:rPr>
        <w:t xml:space="preserve">According to </w:t>
      </w:r>
      <w:r w:rsidR="00560DE6">
        <w:rPr>
          <w:rFonts w:eastAsiaTheme="minorEastAsia"/>
          <w:lang w:val="en-GB" w:eastAsia="zh-CN"/>
        </w:rPr>
        <w:t xml:space="preserve">the </w:t>
      </w:r>
      <w:r>
        <w:rPr>
          <w:rFonts w:eastAsiaTheme="minorEastAsia"/>
          <w:lang w:val="en-GB" w:eastAsia="zh-CN"/>
        </w:rPr>
        <w:t>previous discussion, NW is allowed to configure a cell other than the scheduling cell in a cell set as the reference cel</w:t>
      </w:r>
      <w:r w:rsidR="00CF7A29">
        <w:rPr>
          <w:rFonts w:eastAsiaTheme="minorEastAsia"/>
          <w:lang w:val="en-GB" w:eastAsia="zh-CN"/>
        </w:rPr>
        <w:t>l to offload PDCCH</w:t>
      </w:r>
      <w:r w:rsidRPr="0032303D">
        <w:rPr>
          <w:rFonts w:eastAsiaTheme="minorEastAsia"/>
          <w:lang w:val="en-GB" w:eastAsia="zh-CN"/>
        </w:rPr>
        <w:t>.</w:t>
      </w:r>
      <w:r>
        <w:rPr>
          <w:rFonts w:eastAsiaTheme="minorEastAsia"/>
          <w:lang w:val="en-GB" w:eastAsia="zh-CN"/>
        </w:rPr>
        <w:t xml:space="preserve"> </w:t>
      </w:r>
      <w:r w:rsidRPr="0032303D">
        <w:rPr>
          <w:rFonts w:eastAsiaTheme="minorEastAsia"/>
          <w:lang w:val="en-GB" w:eastAsia="zh-CN"/>
        </w:rPr>
        <w:t xml:space="preserve">Moreover, </w:t>
      </w:r>
      <w:r>
        <w:rPr>
          <w:rFonts w:eastAsiaTheme="minorEastAsia"/>
          <w:lang w:val="en-GB" w:eastAsia="zh-CN"/>
        </w:rPr>
        <w:t xml:space="preserve">if the scheduling cell is Pcell, sc-DCI must be configured to maintain </w:t>
      </w:r>
      <w:r w:rsidR="00560DE6">
        <w:rPr>
          <w:rFonts w:eastAsiaTheme="minorEastAsia"/>
          <w:lang w:val="en-GB" w:eastAsia="zh-CN"/>
        </w:rPr>
        <w:t xml:space="preserve">an </w:t>
      </w:r>
      <w:r>
        <w:rPr>
          <w:rFonts w:eastAsiaTheme="minorEastAsia"/>
          <w:lang w:val="en-GB" w:eastAsia="zh-CN"/>
        </w:rPr>
        <w:t xml:space="preserve">RRC connection. </w:t>
      </w:r>
      <w:r w:rsidRPr="0032303D">
        <w:rPr>
          <w:rFonts w:eastAsiaTheme="minorEastAsia"/>
          <w:lang w:val="en-GB" w:eastAsia="zh-CN"/>
        </w:rPr>
        <w:t xml:space="preserve">Therefore, it is not reasonable to prohibit </w:t>
      </w:r>
      <w:r>
        <w:rPr>
          <w:rFonts w:eastAsiaTheme="minorEastAsia"/>
          <w:lang w:val="en-GB" w:eastAsia="zh-CN"/>
        </w:rPr>
        <w:t xml:space="preserve">NW from configuring </w:t>
      </w:r>
      <w:r w:rsidRPr="0032303D">
        <w:rPr>
          <w:rFonts w:eastAsiaTheme="minorEastAsia"/>
          <w:lang w:val="en-GB" w:eastAsia="zh-CN"/>
        </w:rPr>
        <w:t>sc-DCI for the scheduling cell.</w:t>
      </w:r>
    </w:p>
    <w:p w14:paraId="60DCC809" w14:textId="4A57811D" w:rsidR="000D4ED0" w:rsidRDefault="0032303D" w:rsidP="006C382E">
      <w:pPr>
        <w:pStyle w:val="a1"/>
        <w:spacing w:before="120"/>
        <w:rPr>
          <w:rFonts w:eastAsiaTheme="minorEastAsia"/>
          <w:lang w:val="en-GB" w:eastAsia="zh-CN"/>
        </w:rPr>
      </w:pPr>
      <w:r>
        <w:rPr>
          <w:rFonts w:eastAsiaTheme="minorEastAsia"/>
          <w:lang w:val="en-GB" w:eastAsia="zh-CN"/>
        </w:rPr>
        <w:t xml:space="preserve">From the perspective of scheduling, this case is quite similar to the case where the scheduling cell is </w:t>
      </w:r>
      <w:r w:rsidR="00757092">
        <w:rPr>
          <w:rFonts w:eastAsiaTheme="minorEastAsia"/>
          <w:lang w:val="en-GB" w:eastAsia="zh-CN"/>
        </w:rPr>
        <w:t>the reference cell although</w:t>
      </w:r>
      <w:r w:rsidR="00334604">
        <w:rPr>
          <w:rFonts w:eastAsiaTheme="minorEastAsia"/>
          <w:lang w:val="en-GB" w:eastAsia="zh-CN"/>
        </w:rPr>
        <w:t xml:space="preserve"> the mc-DCI is not counted on the scheduling cell</w:t>
      </w:r>
      <w:r w:rsidR="00560DE6">
        <w:rPr>
          <w:rFonts w:eastAsiaTheme="minorEastAsia"/>
          <w:lang w:val="en-GB" w:eastAsia="zh-CN"/>
        </w:rPr>
        <w:t xml:space="preserve"> in this case</w:t>
      </w:r>
      <w:r>
        <w:rPr>
          <w:rFonts w:eastAsiaTheme="minorEastAsia"/>
          <w:lang w:val="en-GB" w:eastAsia="zh-CN"/>
        </w:rPr>
        <w:t>, and thus the same UE DCI processing capability can be considered. In summary, the first two</w:t>
      </w:r>
      <w:r w:rsidR="003D2EB6">
        <w:rPr>
          <w:rFonts w:eastAsiaTheme="minorEastAsia"/>
          <w:lang w:val="en-GB" w:eastAsia="zh-CN"/>
        </w:rPr>
        <w:t xml:space="preserve"> bullet</w:t>
      </w:r>
      <w:r w:rsidR="00560DE6">
        <w:rPr>
          <w:rFonts w:eastAsiaTheme="minorEastAsia"/>
          <w:lang w:val="en-GB" w:eastAsia="zh-CN"/>
        </w:rPr>
        <w:t>s</w:t>
      </w:r>
      <w:r w:rsidR="003D2EB6">
        <w:rPr>
          <w:rFonts w:eastAsiaTheme="minorEastAsia"/>
          <w:lang w:val="en-GB" w:eastAsia="zh-CN"/>
        </w:rPr>
        <w:t xml:space="preserve"> should be confirmed by removing the leading</w:t>
      </w:r>
      <w:r>
        <w:rPr>
          <w:rFonts w:eastAsiaTheme="minorEastAsia"/>
          <w:lang w:val="en-GB" w:eastAsia="zh-CN"/>
        </w:rPr>
        <w:t xml:space="preserve"> FFS</w:t>
      </w:r>
      <w:r w:rsidR="00757092">
        <w:rPr>
          <w:rFonts w:eastAsiaTheme="minorEastAsia"/>
          <w:lang w:val="en-GB" w:eastAsia="zh-CN"/>
        </w:rPr>
        <w:t>, and up to one self-scheduling DCI for the scheduling cell should be allowed if a mc-DCI scheduling cells other than the scheduling cell is transmitted.</w:t>
      </w:r>
    </w:p>
    <w:p w14:paraId="3F18741E" w14:textId="26987A54" w:rsidR="006C1844" w:rsidRDefault="00757092" w:rsidP="006C382E">
      <w:pPr>
        <w:pStyle w:val="a1"/>
        <w:spacing w:before="120"/>
        <w:jc w:val="center"/>
      </w:pPr>
      <w:r>
        <w:object w:dxaOrig="16425" w:dyaOrig="4035" w14:anchorId="3D11CC59">
          <v:shape id="_x0000_i1027" type="#_x0000_t75" style="width:453.05pt;height:111.4pt" o:ole="">
            <v:imagedata r:id="rId12" o:title=""/>
          </v:shape>
          <o:OLEObject Type="Embed" ProgID="Visio.Drawing.15" ShapeID="_x0000_i1027" DrawAspect="Content" ObjectID="_1760545273" r:id="rId13"/>
        </w:object>
      </w:r>
    </w:p>
    <w:p w14:paraId="414C4C85" w14:textId="25B83695" w:rsidR="00FE6773" w:rsidRPr="00FE6773" w:rsidRDefault="00FE6773" w:rsidP="006C382E">
      <w:pPr>
        <w:pStyle w:val="af1"/>
        <w:jc w:val="center"/>
        <w:rPr>
          <w:rFonts w:eastAsiaTheme="minorEastAsia"/>
          <w:b/>
          <w:bCs/>
          <w:color w:val="000000" w:themeColor="text1"/>
          <w:lang w:eastAsia="zh-CN"/>
        </w:rPr>
      </w:pPr>
      <w:bookmarkStart w:id="9" w:name="_Ref149928886"/>
      <w:r w:rsidRPr="00FE6773">
        <w:rPr>
          <w:b/>
          <w:bCs/>
        </w:rPr>
        <w:t xml:space="preserve">Figure </w:t>
      </w:r>
      <w:r w:rsidRPr="00FE6773">
        <w:rPr>
          <w:b/>
          <w:bCs/>
        </w:rPr>
        <w:fldChar w:fldCharType="begin"/>
      </w:r>
      <w:r w:rsidRPr="00FE6773">
        <w:rPr>
          <w:b/>
          <w:bCs/>
        </w:rPr>
        <w:instrText xml:space="preserve"> SEQ Figure \* ARABIC </w:instrText>
      </w:r>
      <w:r w:rsidRPr="00FE6773">
        <w:rPr>
          <w:b/>
          <w:bCs/>
        </w:rPr>
        <w:fldChar w:fldCharType="separate"/>
      </w:r>
      <w:r w:rsidR="00CF773F">
        <w:rPr>
          <w:b/>
          <w:bCs/>
          <w:noProof/>
        </w:rPr>
        <w:t>3</w:t>
      </w:r>
      <w:r w:rsidRPr="00FE6773">
        <w:rPr>
          <w:b/>
          <w:bCs/>
        </w:rPr>
        <w:fldChar w:fldCharType="end"/>
      </w:r>
      <w:bookmarkEnd w:id="9"/>
    </w:p>
    <w:p w14:paraId="7F5887DB" w14:textId="6266C55F" w:rsidR="001A2875" w:rsidRDefault="001A2875" w:rsidP="006C382E">
      <w:pPr>
        <w:pStyle w:val="a1"/>
        <w:spacing w:before="120"/>
        <w:rPr>
          <w:rFonts w:eastAsiaTheme="minorEastAsia"/>
          <w:lang w:val="en-GB" w:eastAsia="zh-CN"/>
        </w:rPr>
      </w:pPr>
      <w:r>
        <w:rPr>
          <w:rFonts w:eastAsiaTheme="minorEastAsia"/>
          <w:lang w:val="en-GB" w:eastAsia="zh-CN"/>
        </w:rPr>
        <w:t>Based on the above discussion, the proposal is updated as follows:</w:t>
      </w:r>
    </w:p>
    <w:p w14:paraId="3CD362F0" w14:textId="6B293672" w:rsidR="001A2875" w:rsidRPr="001A2875" w:rsidRDefault="0032303D" w:rsidP="006C382E">
      <w:pPr>
        <w:spacing w:before="120" w:after="120"/>
        <w:rPr>
          <w:rFonts w:eastAsiaTheme="minorEastAsia"/>
          <w:b/>
          <w:bCs/>
          <w:color w:val="000000" w:themeColor="text1"/>
        </w:rPr>
      </w:pPr>
      <w:bookmarkStart w:id="10" w:name="_Ref149856962"/>
      <w:r w:rsidRPr="007A3422">
        <w:rPr>
          <w:b/>
          <w:bCs/>
          <w:szCs w:val="20"/>
        </w:rPr>
        <w:t xml:space="preserve">Proposal </w:t>
      </w:r>
      <w:r w:rsidRPr="007A3422">
        <w:rPr>
          <w:b/>
          <w:bCs/>
          <w:szCs w:val="20"/>
        </w:rPr>
        <w:fldChar w:fldCharType="begin"/>
      </w:r>
      <w:r w:rsidRPr="007A3422">
        <w:rPr>
          <w:b/>
          <w:bCs/>
          <w:szCs w:val="20"/>
        </w:rPr>
        <w:instrText xml:space="preserve"> SEQ Proposal \* ARABIC </w:instrText>
      </w:r>
      <w:r w:rsidRPr="007A3422">
        <w:rPr>
          <w:b/>
          <w:bCs/>
          <w:szCs w:val="20"/>
        </w:rPr>
        <w:fldChar w:fldCharType="separate"/>
      </w:r>
      <w:r w:rsidR="00CF773F">
        <w:rPr>
          <w:b/>
          <w:bCs/>
          <w:noProof/>
          <w:szCs w:val="20"/>
        </w:rPr>
        <w:t>2</w:t>
      </w:r>
      <w:r w:rsidRPr="007A3422">
        <w:rPr>
          <w:b/>
          <w:bCs/>
          <w:szCs w:val="20"/>
        </w:rPr>
        <w:fldChar w:fldCharType="end"/>
      </w:r>
      <w:r w:rsidRPr="007A3422">
        <w:rPr>
          <w:b/>
          <w:bCs/>
          <w:szCs w:val="20"/>
        </w:rPr>
        <w:t xml:space="preserve">. </w:t>
      </w:r>
      <w:r w:rsidR="001A2875" w:rsidRPr="001A2875">
        <w:rPr>
          <w:rFonts w:eastAsiaTheme="minorEastAsia"/>
          <w:b/>
          <w:bCs/>
          <w:color w:val="000000" w:themeColor="text1"/>
        </w:rPr>
        <w:t xml:space="preserve">For </w:t>
      </w:r>
      <w:r w:rsidR="00CC4AAF" w:rsidRPr="001F324A">
        <w:rPr>
          <w:rFonts w:eastAsiaTheme="minorEastAsia"/>
          <w:b/>
          <w:bCs/>
          <w:color w:val="000000" w:themeColor="text1"/>
        </w:rPr>
        <w:t>FG</w:t>
      </w:r>
      <w:r w:rsidR="00CC4AAF">
        <w:rPr>
          <w:rFonts w:eastAsiaTheme="minorEastAsia"/>
          <w:b/>
          <w:bCs/>
          <w:color w:val="000000" w:themeColor="text1"/>
        </w:rPr>
        <w:t xml:space="preserve"> </w:t>
      </w:r>
      <w:r w:rsidR="001A2875" w:rsidRPr="001A2875">
        <w:rPr>
          <w:rFonts w:eastAsiaTheme="minorEastAsia"/>
          <w:b/>
          <w:bCs/>
          <w:color w:val="000000" w:themeColor="text1"/>
        </w:rPr>
        <w:t>49-1:</w:t>
      </w:r>
      <w:bookmarkEnd w:id="10"/>
    </w:p>
    <w:p w14:paraId="7651697B" w14:textId="77777777" w:rsidR="001A2875" w:rsidRPr="001F324A" w:rsidRDefault="001A2875" w:rsidP="006C382E">
      <w:pPr>
        <w:numPr>
          <w:ilvl w:val="0"/>
          <w:numId w:val="32"/>
        </w:numPr>
        <w:spacing w:before="120" w:after="120" w:line="259" w:lineRule="auto"/>
        <w:rPr>
          <w:rFonts w:eastAsiaTheme="minorEastAsia"/>
          <w:b/>
          <w:bCs/>
          <w:color w:val="000000" w:themeColor="text1"/>
        </w:rPr>
      </w:pPr>
      <w:r w:rsidRPr="001F324A">
        <w:rPr>
          <w:rFonts w:eastAsiaTheme="minorEastAsia"/>
          <w:b/>
          <w:bCs/>
          <w:color w:val="000000" w:themeColor="text1"/>
        </w:rPr>
        <w:t>If the UE does not support FG6-10 (legacy R15 x-CC scheduling) for some bands in the BC where the UE supports multi-cell scheduling by DCI format 1_3 according to 49-1;</w:t>
      </w:r>
    </w:p>
    <w:p w14:paraId="4DCEC0A2" w14:textId="77777777" w:rsidR="001A2875" w:rsidRPr="001A2875" w:rsidRDefault="001A2875" w:rsidP="006C382E">
      <w:pPr>
        <w:numPr>
          <w:ilvl w:val="1"/>
          <w:numId w:val="32"/>
        </w:numPr>
        <w:spacing w:before="120" w:after="120" w:line="259" w:lineRule="auto"/>
        <w:rPr>
          <w:rFonts w:eastAsiaTheme="minorEastAsia"/>
          <w:b/>
          <w:bCs/>
          <w:color w:val="000000" w:themeColor="text1"/>
        </w:rPr>
      </w:pPr>
      <w:r w:rsidRPr="001A2875">
        <w:rPr>
          <w:rFonts w:eastAsiaTheme="minorEastAsia"/>
          <w:b/>
          <w:bCs/>
          <w:color w:val="000000" w:themeColor="text1"/>
        </w:rPr>
        <w:t>If the scheduling cell is NOT in the set;</w:t>
      </w:r>
    </w:p>
    <w:p w14:paraId="0FC0D4EE" w14:textId="5A6FCE44" w:rsidR="001A2875" w:rsidRPr="001A2875" w:rsidRDefault="001A2875" w:rsidP="006C382E">
      <w:pPr>
        <w:numPr>
          <w:ilvl w:val="2"/>
          <w:numId w:val="32"/>
        </w:numPr>
        <w:spacing w:before="120" w:after="120" w:line="259" w:lineRule="auto"/>
        <w:rPr>
          <w:rFonts w:eastAsiaTheme="minorEastAsia"/>
          <w:b/>
          <w:bCs/>
          <w:color w:val="000000" w:themeColor="text1"/>
        </w:rPr>
      </w:pPr>
      <w:r w:rsidRPr="001A2875">
        <w:rPr>
          <w:rFonts w:eastAsiaTheme="minorEastAsia"/>
          <w:b/>
          <w:bCs/>
          <w:color w:val="000000" w:themeColor="text1"/>
        </w:rPr>
        <w:t>Up to one DCI 1_3 per slot of scheduling cell</w:t>
      </w:r>
      <w:r w:rsidR="00B74F45" w:rsidRPr="00B74F45">
        <w:rPr>
          <w:rFonts w:eastAsiaTheme="minorEastAsia"/>
          <w:b/>
          <w:bCs/>
          <w:color w:val="000000" w:themeColor="text1"/>
        </w:rPr>
        <w:t xml:space="preserve"> for the set of cells</w:t>
      </w:r>
    </w:p>
    <w:p w14:paraId="73B56C46" w14:textId="77777777" w:rsidR="001A2875" w:rsidRPr="00B74F45" w:rsidRDefault="001A2875" w:rsidP="006C382E">
      <w:pPr>
        <w:numPr>
          <w:ilvl w:val="2"/>
          <w:numId w:val="32"/>
        </w:numPr>
        <w:spacing w:before="120" w:after="120" w:line="259" w:lineRule="auto"/>
        <w:rPr>
          <w:rFonts w:eastAsiaTheme="minorEastAsia"/>
          <w:b/>
          <w:bCs/>
          <w:color w:val="FF0000"/>
        </w:rPr>
      </w:pPr>
      <w:r w:rsidRPr="00B74F45">
        <w:rPr>
          <w:rFonts w:eastAsiaTheme="minorEastAsia" w:hint="eastAsia"/>
          <w:b/>
          <w:bCs/>
          <w:color w:val="FF0000"/>
        </w:rPr>
        <w:lastRenderedPageBreak/>
        <w:t>N</w:t>
      </w:r>
      <w:r w:rsidRPr="00B74F45">
        <w:rPr>
          <w:rFonts w:eastAsiaTheme="minorEastAsia"/>
          <w:b/>
          <w:bCs/>
          <w:color w:val="FF0000"/>
        </w:rPr>
        <w:t>ote: PDCCH monitoring for the scheduling cell is not part of this multi-cell scheduling by the DCI format 1_3 for the set of cells</w:t>
      </w:r>
    </w:p>
    <w:p w14:paraId="1207B404" w14:textId="77777777" w:rsidR="001A2875" w:rsidRPr="001F324A" w:rsidRDefault="001A2875" w:rsidP="006C382E">
      <w:pPr>
        <w:numPr>
          <w:ilvl w:val="1"/>
          <w:numId w:val="32"/>
        </w:numPr>
        <w:spacing w:before="120" w:after="120" w:line="259" w:lineRule="auto"/>
        <w:rPr>
          <w:rFonts w:eastAsiaTheme="minorEastAsia"/>
          <w:b/>
          <w:bCs/>
          <w:color w:val="000000" w:themeColor="text1"/>
        </w:rPr>
      </w:pPr>
      <w:r w:rsidRPr="001F324A">
        <w:rPr>
          <w:rFonts w:eastAsiaTheme="minorEastAsia"/>
          <w:b/>
          <w:bCs/>
          <w:color w:val="000000" w:themeColor="text1"/>
        </w:rPr>
        <w:t>If the scheduling cell is in the set but is NOT the reference cell;</w:t>
      </w:r>
    </w:p>
    <w:p w14:paraId="4C91B739" w14:textId="62072788" w:rsidR="001A2875" w:rsidRPr="009A12BC" w:rsidRDefault="001A2875" w:rsidP="006C382E">
      <w:pPr>
        <w:numPr>
          <w:ilvl w:val="2"/>
          <w:numId w:val="32"/>
        </w:numPr>
        <w:spacing w:before="120" w:after="120" w:line="259" w:lineRule="auto"/>
        <w:rPr>
          <w:rFonts w:eastAsiaTheme="minorEastAsia"/>
          <w:b/>
          <w:bCs/>
        </w:rPr>
      </w:pPr>
      <w:r w:rsidRPr="009A12BC">
        <w:rPr>
          <w:rFonts w:eastAsiaTheme="minorEastAsia"/>
          <w:b/>
          <w:bCs/>
        </w:rPr>
        <w:t xml:space="preserve">Up to </w:t>
      </w:r>
      <w:r w:rsidR="00B74F45" w:rsidRPr="009A12BC">
        <w:rPr>
          <w:rFonts w:eastAsiaTheme="minorEastAsia"/>
          <w:b/>
          <w:bCs/>
        </w:rPr>
        <w:t>one DCI 1_3 per slot of scheduling cell for the set of cells</w:t>
      </w:r>
    </w:p>
    <w:p w14:paraId="29078559" w14:textId="0A1C03F0" w:rsidR="00757092" w:rsidRPr="00757092" w:rsidRDefault="00757092" w:rsidP="006C382E">
      <w:pPr>
        <w:numPr>
          <w:ilvl w:val="3"/>
          <w:numId w:val="32"/>
        </w:numPr>
        <w:spacing w:before="120" w:after="120" w:line="259" w:lineRule="auto"/>
        <w:rPr>
          <w:rFonts w:eastAsiaTheme="minorEastAsia"/>
          <w:b/>
          <w:bCs/>
          <w:color w:val="FF0000"/>
        </w:rPr>
      </w:pPr>
      <w:r w:rsidRPr="00757092">
        <w:rPr>
          <w:rFonts w:eastAsiaTheme="minorEastAsia"/>
          <w:b/>
          <w:bCs/>
          <w:color w:val="FF0000"/>
        </w:rPr>
        <w:t>Up to one unicast SC-DCI (for self) or one DCI</w:t>
      </w:r>
      <w:r w:rsidR="00B8521C">
        <w:rPr>
          <w:rFonts w:eastAsiaTheme="minorEastAsia"/>
          <w:b/>
          <w:bCs/>
          <w:color w:val="FF0000"/>
        </w:rPr>
        <w:t xml:space="preserve"> format</w:t>
      </w:r>
      <w:r w:rsidRPr="00757092">
        <w:rPr>
          <w:rFonts w:eastAsiaTheme="minorEastAsia"/>
          <w:b/>
          <w:bCs/>
          <w:color w:val="FF0000"/>
        </w:rPr>
        <w:t xml:space="preserve"> 1_3 that schedules at least the scheduling cell per slot of scheduling cell, or;</w:t>
      </w:r>
    </w:p>
    <w:p w14:paraId="2752A819" w14:textId="6446B571" w:rsidR="00757092" w:rsidRPr="00757092" w:rsidRDefault="00757092" w:rsidP="006C382E">
      <w:pPr>
        <w:numPr>
          <w:ilvl w:val="3"/>
          <w:numId w:val="32"/>
        </w:numPr>
        <w:spacing w:before="120" w:after="120" w:line="259" w:lineRule="auto"/>
        <w:rPr>
          <w:rFonts w:eastAsiaTheme="minorEastAsia"/>
          <w:b/>
          <w:bCs/>
          <w:color w:val="FF0000"/>
        </w:rPr>
      </w:pPr>
      <w:r w:rsidRPr="00757092">
        <w:rPr>
          <w:rFonts w:eastAsiaTheme="minorEastAsia"/>
          <w:b/>
          <w:bCs/>
          <w:color w:val="FF0000"/>
        </w:rPr>
        <w:t>Up to one unicast SC-DCI (for self) and one DCI format 1_3 that schedules other than the scheduling cell per slot of scheduling cell</w:t>
      </w:r>
    </w:p>
    <w:p w14:paraId="1A3AB29A" w14:textId="77777777" w:rsidR="004D0FB2" w:rsidRDefault="004D0FB2" w:rsidP="00BB7614">
      <w:pPr>
        <w:spacing w:line="259" w:lineRule="auto"/>
        <w:rPr>
          <w:rFonts w:eastAsiaTheme="minorEastAsia"/>
          <w:color w:val="000000" w:themeColor="text1"/>
          <w:lang w:eastAsia="zh-CN"/>
        </w:rPr>
      </w:pPr>
    </w:p>
    <w:p w14:paraId="34602581" w14:textId="726E8C35" w:rsidR="004D0FB2" w:rsidRPr="002478C4" w:rsidRDefault="004D0FB2" w:rsidP="00FA1224">
      <w:pPr>
        <w:pStyle w:val="30"/>
        <w:numPr>
          <w:ilvl w:val="2"/>
          <w:numId w:val="35"/>
        </w:numPr>
        <w:tabs>
          <w:tab w:val="clear" w:pos="-5500"/>
          <w:tab w:val="num" w:pos="2160"/>
        </w:tabs>
        <w:ind w:left="1304"/>
        <w:rPr>
          <w:rFonts w:eastAsia="宋体"/>
          <w:sz w:val="21"/>
          <w:szCs w:val="21"/>
          <w:lang w:val="en-GB"/>
        </w:rPr>
      </w:pPr>
      <w:r w:rsidRPr="002478C4">
        <w:rPr>
          <w:rFonts w:eastAsia="宋体"/>
          <w:sz w:val="21"/>
          <w:szCs w:val="21"/>
          <w:lang w:val="en-GB"/>
        </w:rPr>
        <w:t>FG 49-1</w:t>
      </w:r>
      <w:r w:rsidR="0079620D">
        <w:rPr>
          <w:rFonts w:eastAsia="宋体"/>
          <w:sz w:val="21"/>
          <w:szCs w:val="21"/>
          <w:lang w:val="en-GB"/>
        </w:rPr>
        <w:t xml:space="preserve"> </w:t>
      </w:r>
      <w:r w:rsidR="00FE6773">
        <w:rPr>
          <w:rFonts w:eastAsia="宋体"/>
          <w:sz w:val="21"/>
          <w:szCs w:val="21"/>
          <w:lang w:val="en-GB"/>
        </w:rPr>
        <w:t xml:space="preserve">with </w:t>
      </w:r>
      <w:r w:rsidRPr="002478C4">
        <w:rPr>
          <w:rFonts w:eastAsia="宋体"/>
          <w:sz w:val="21"/>
          <w:szCs w:val="21"/>
          <w:lang w:val="en-GB"/>
        </w:rPr>
        <w:t xml:space="preserve">support </w:t>
      </w:r>
      <w:r w:rsidR="00FE6773">
        <w:rPr>
          <w:rFonts w:eastAsia="宋体"/>
          <w:sz w:val="21"/>
          <w:szCs w:val="21"/>
          <w:lang w:val="en-GB"/>
        </w:rPr>
        <w:t xml:space="preserve">for </w:t>
      </w:r>
      <w:r w:rsidRPr="002478C4">
        <w:rPr>
          <w:rFonts w:eastAsia="宋体"/>
          <w:sz w:val="21"/>
          <w:szCs w:val="21"/>
          <w:lang w:val="en-GB"/>
        </w:rPr>
        <w:t>FG 6-10</w:t>
      </w:r>
    </w:p>
    <w:p w14:paraId="194E032C" w14:textId="4FA8983D" w:rsidR="00B629D9" w:rsidRPr="00B72084" w:rsidRDefault="004D0FB2" w:rsidP="006C382E">
      <w:pPr>
        <w:spacing w:before="120" w:after="120" w:line="259" w:lineRule="auto"/>
        <w:jc w:val="both"/>
        <w:rPr>
          <w:rFonts w:eastAsiaTheme="minorEastAsia"/>
          <w:lang w:eastAsia="zh-CN"/>
        </w:rPr>
      </w:pPr>
      <w:r w:rsidRPr="00B72084">
        <w:rPr>
          <w:rFonts w:eastAsiaTheme="minorEastAsia"/>
          <w:lang w:eastAsia="zh-CN"/>
        </w:rPr>
        <w:t xml:space="preserve">If UE supports FG 6-10 for the whole BC reported for FG 49-1, it means that the scheduling cell can CCS any cell in a cell set by </w:t>
      </w:r>
      <w:r w:rsidR="0023161A" w:rsidRPr="00B72084">
        <w:rPr>
          <w:rFonts w:eastAsiaTheme="minorEastAsia"/>
          <w:lang w:eastAsia="zh-CN"/>
        </w:rPr>
        <w:t xml:space="preserve">a </w:t>
      </w:r>
      <w:r w:rsidRPr="00B72084">
        <w:rPr>
          <w:rFonts w:eastAsiaTheme="minorEastAsia"/>
          <w:lang w:eastAsia="zh-CN"/>
        </w:rPr>
        <w:t xml:space="preserve">legacy non-fallback DCI. For this case, </w:t>
      </w:r>
      <w:r w:rsidR="002478C4" w:rsidRPr="00B72084">
        <w:rPr>
          <w:rFonts w:eastAsiaTheme="minorEastAsia"/>
          <w:lang w:eastAsia="zh-CN"/>
        </w:rPr>
        <w:t xml:space="preserve">there is no more than one scheduling opportunity for </w:t>
      </w:r>
      <w:r w:rsidR="00217B70" w:rsidRPr="00B72084">
        <w:rPr>
          <w:rFonts w:eastAsiaTheme="minorEastAsia"/>
          <w:lang w:eastAsia="zh-CN"/>
        </w:rPr>
        <w:t>each</w:t>
      </w:r>
      <w:r w:rsidR="002478C4" w:rsidRPr="00B72084">
        <w:rPr>
          <w:rFonts w:eastAsiaTheme="minorEastAsia"/>
          <w:lang w:eastAsia="zh-CN"/>
        </w:rPr>
        <w:t xml:space="preserve"> cell,</w:t>
      </w:r>
      <w:r w:rsidR="008A3F87" w:rsidRPr="00B72084">
        <w:rPr>
          <w:rFonts w:eastAsiaTheme="minorEastAsia"/>
          <w:lang w:eastAsia="zh-CN"/>
        </w:rPr>
        <w:t xml:space="preserve"> </w:t>
      </w:r>
      <w:r w:rsidR="002478C4" w:rsidRPr="00B72084">
        <w:rPr>
          <w:rFonts w:eastAsiaTheme="minorEastAsia"/>
          <w:lang w:eastAsia="zh-CN"/>
        </w:rPr>
        <w:t xml:space="preserve">and </w:t>
      </w:r>
      <w:r w:rsidRPr="00B72084">
        <w:rPr>
          <w:rFonts w:eastAsiaTheme="minorEastAsia"/>
          <w:lang w:eastAsia="zh-CN"/>
        </w:rPr>
        <w:t xml:space="preserve">the UE </w:t>
      </w:r>
      <w:r w:rsidR="002478C4" w:rsidRPr="00B72084">
        <w:rPr>
          <w:rFonts w:eastAsiaTheme="minorEastAsia"/>
          <w:lang w:eastAsia="zh-CN"/>
        </w:rPr>
        <w:t xml:space="preserve">DCI processing </w:t>
      </w:r>
      <w:r w:rsidRPr="00B72084">
        <w:rPr>
          <w:rFonts w:eastAsiaTheme="minorEastAsia"/>
          <w:lang w:eastAsia="zh-CN"/>
        </w:rPr>
        <w:t>capability for the three cases can be defined as below:</w:t>
      </w:r>
    </w:p>
    <w:p w14:paraId="759AE3E2" w14:textId="77777777" w:rsidR="00520E2C" w:rsidRPr="00B72084" w:rsidRDefault="00520E2C" w:rsidP="006C382E">
      <w:pPr>
        <w:pStyle w:val="a1"/>
        <w:numPr>
          <w:ilvl w:val="0"/>
          <w:numId w:val="34"/>
        </w:numPr>
        <w:spacing w:before="120"/>
        <w:rPr>
          <w:rFonts w:eastAsiaTheme="minorEastAsia"/>
          <w:lang w:val="en-GB" w:eastAsia="zh-CN"/>
        </w:rPr>
      </w:pPr>
      <w:r w:rsidRPr="00B72084">
        <w:rPr>
          <w:rFonts w:eastAsiaTheme="minorEastAsia"/>
        </w:rPr>
        <w:t xml:space="preserve">For a scheduled cell in the cell set, </w:t>
      </w:r>
    </w:p>
    <w:p w14:paraId="5225554E" w14:textId="11E53EEB" w:rsidR="00520E2C" w:rsidRPr="00B72084" w:rsidRDefault="00520E2C" w:rsidP="006C382E">
      <w:pPr>
        <w:pStyle w:val="a1"/>
        <w:numPr>
          <w:ilvl w:val="1"/>
          <w:numId w:val="34"/>
        </w:numPr>
        <w:spacing w:before="120"/>
        <w:rPr>
          <w:rFonts w:eastAsiaTheme="minorEastAsia"/>
          <w:lang w:val="en-GB" w:eastAsia="zh-CN"/>
        </w:rPr>
      </w:pPr>
      <w:r w:rsidRPr="00B72084">
        <w:rPr>
          <w:rFonts w:eastAsiaTheme="minorEastAsia"/>
          <w:lang w:eastAsia="zh-CN"/>
        </w:rPr>
        <w:t xml:space="preserve">up to one unicast SC-DCI for the cell or one DCI </w:t>
      </w:r>
      <w:r w:rsidR="00B8521C" w:rsidRPr="00B72084">
        <w:rPr>
          <w:rFonts w:eastAsiaTheme="minorEastAsia"/>
          <w:lang w:eastAsia="zh-CN"/>
        </w:rPr>
        <w:t xml:space="preserve">format </w:t>
      </w:r>
      <w:r w:rsidRPr="00B72084">
        <w:rPr>
          <w:rFonts w:eastAsiaTheme="minorEastAsia"/>
          <w:lang w:eastAsia="zh-CN"/>
        </w:rPr>
        <w:t>1_3 for the set of cell</w:t>
      </w:r>
      <w:r w:rsidR="00217B70" w:rsidRPr="00B72084">
        <w:rPr>
          <w:rFonts w:eastAsiaTheme="minorEastAsia"/>
          <w:lang w:eastAsia="zh-CN"/>
        </w:rPr>
        <w:t>s</w:t>
      </w:r>
      <w:r w:rsidRPr="00B72084">
        <w:rPr>
          <w:rFonts w:eastAsiaTheme="minorEastAsia"/>
          <w:lang w:eastAsia="zh-CN"/>
        </w:rPr>
        <w:t xml:space="preserve"> that schedules at least including the cell per slot of scheduling cell</w:t>
      </w:r>
      <w:r w:rsidRPr="00B72084">
        <w:rPr>
          <w:rFonts w:eastAsiaTheme="minorEastAsia"/>
        </w:rPr>
        <w:t xml:space="preserve"> </w:t>
      </w:r>
    </w:p>
    <w:p w14:paraId="7A038F3C" w14:textId="22AB8049" w:rsidR="00520E2C" w:rsidRPr="00B72084" w:rsidRDefault="00520E2C" w:rsidP="006C382E">
      <w:pPr>
        <w:pStyle w:val="a1"/>
        <w:numPr>
          <w:ilvl w:val="1"/>
          <w:numId w:val="34"/>
        </w:numPr>
        <w:spacing w:before="120"/>
        <w:rPr>
          <w:rFonts w:eastAsiaTheme="minorEastAsia"/>
          <w:lang w:val="en-GB" w:eastAsia="zh-CN"/>
        </w:rPr>
      </w:pPr>
      <w:r w:rsidRPr="00B72084">
        <w:rPr>
          <w:rFonts w:eastAsiaTheme="minorEastAsia"/>
          <w:lang w:eastAsia="zh-CN"/>
        </w:rPr>
        <w:t xml:space="preserve">up to one unicast SC-DCI for the cell and one DCI </w:t>
      </w:r>
      <w:r w:rsidR="00B8521C" w:rsidRPr="00B72084">
        <w:rPr>
          <w:rFonts w:eastAsiaTheme="minorEastAsia"/>
          <w:lang w:eastAsia="zh-CN"/>
        </w:rPr>
        <w:t xml:space="preserve">format </w:t>
      </w:r>
      <w:r w:rsidRPr="00B72084">
        <w:rPr>
          <w:rFonts w:eastAsiaTheme="minorEastAsia"/>
          <w:lang w:eastAsia="zh-CN"/>
        </w:rPr>
        <w:t>1_3 for the set of cell</w:t>
      </w:r>
      <w:r w:rsidR="00217B70" w:rsidRPr="00B72084">
        <w:rPr>
          <w:rFonts w:eastAsiaTheme="minorEastAsia"/>
          <w:lang w:eastAsia="zh-CN"/>
        </w:rPr>
        <w:t>s</w:t>
      </w:r>
      <w:r w:rsidRPr="00B72084">
        <w:rPr>
          <w:rFonts w:eastAsiaTheme="minorEastAsia"/>
          <w:lang w:eastAsia="zh-CN"/>
        </w:rPr>
        <w:t xml:space="preserve"> that schedules other </w:t>
      </w:r>
      <w:r w:rsidR="00B67A51" w:rsidRPr="00B72084">
        <w:rPr>
          <w:rFonts w:eastAsiaTheme="minorEastAsia"/>
          <w:lang w:eastAsia="zh-CN"/>
        </w:rPr>
        <w:t>than</w:t>
      </w:r>
      <w:r w:rsidRPr="00B72084">
        <w:rPr>
          <w:rFonts w:eastAsiaTheme="minorEastAsia"/>
          <w:lang w:eastAsia="zh-CN"/>
        </w:rPr>
        <w:t xml:space="preserve"> the cell per slot of scheduling cell</w:t>
      </w:r>
      <w:r w:rsidRPr="00B72084">
        <w:rPr>
          <w:rFonts w:eastAsiaTheme="minorEastAsia"/>
        </w:rPr>
        <w:t xml:space="preserve"> </w:t>
      </w:r>
    </w:p>
    <w:p w14:paraId="010BCABB" w14:textId="3AA8628D" w:rsidR="00217B70" w:rsidRPr="00B72084" w:rsidRDefault="00217B70" w:rsidP="006C382E">
      <w:pPr>
        <w:pStyle w:val="a1"/>
        <w:numPr>
          <w:ilvl w:val="0"/>
          <w:numId w:val="34"/>
        </w:numPr>
        <w:spacing w:before="120"/>
        <w:rPr>
          <w:rFonts w:eastAsiaTheme="minorEastAsia"/>
          <w:lang w:val="en-GB" w:eastAsia="zh-CN"/>
        </w:rPr>
      </w:pPr>
      <w:r w:rsidRPr="00B72084">
        <w:rPr>
          <w:rFonts w:eastAsiaTheme="minorEastAsia"/>
        </w:rPr>
        <w:t xml:space="preserve">If the scheduling cell is in the set and is the reference cell </w:t>
      </w:r>
    </w:p>
    <w:p w14:paraId="487F188D" w14:textId="477E4B93" w:rsidR="006C382E" w:rsidRPr="00B72084" w:rsidRDefault="006C382E" w:rsidP="006C382E">
      <w:pPr>
        <w:pStyle w:val="a1"/>
        <w:spacing w:before="120"/>
        <w:rPr>
          <w:rFonts w:eastAsiaTheme="minorEastAsia" w:hint="eastAsia"/>
        </w:rPr>
      </w:pPr>
      <w:r w:rsidRPr="00B72084">
        <w:rPr>
          <w:rFonts w:eastAsiaTheme="minorEastAsia"/>
        </w:rPr>
        <w:t xml:space="preserve">Take the case where the scheduling cell is in the set and is the reference cell as an example, the corresponding DCI capability is illustrated in the </w:t>
      </w:r>
      <w:r w:rsidRPr="00B72084">
        <w:rPr>
          <w:rFonts w:eastAsiaTheme="minorEastAsia"/>
        </w:rPr>
        <w:fldChar w:fldCharType="begin"/>
      </w:r>
      <w:r w:rsidRPr="00B72084">
        <w:rPr>
          <w:rFonts w:eastAsiaTheme="minorEastAsia"/>
        </w:rPr>
        <w:instrText xml:space="preserve"> REF _Ref149928895 \h </w:instrText>
      </w:r>
      <w:r w:rsidRPr="00B72084">
        <w:rPr>
          <w:rFonts w:eastAsiaTheme="minorEastAsia"/>
        </w:rPr>
      </w:r>
      <w:r w:rsidRPr="00B72084">
        <w:rPr>
          <w:rFonts w:eastAsiaTheme="minorEastAsia"/>
        </w:rPr>
        <w:fldChar w:fldCharType="separate"/>
      </w:r>
      <w:r w:rsidR="00CF773F" w:rsidRPr="00B72084">
        <w:rPr>
          <w:b/>
          <w:bCs/>
        </w:rPr>
        <w:t xml:space="preserve">Figure </w:t>
      </w:r>
      <w:r w:rsidR="00CF773F" w:rsidRPr="00B72084">
        <w:rPr>
          <w:b/>
          <w:bCs/>
          <w:noProof/>
        </w:rPr>
        <w:t>4</w:t>
      </w:r>
      <w:r w:rsidRPr="00B72084">
        <w:rPr>
          <w:rFonts w:eastAsiaTheme="minorEastAsia"/>
        </w:rPr>
        <w:fldChar w:fldCharType="end"/>
      </w:r>
      <w:r w:rsidRPr="00B72084">
        <w:rPr>
          <w:rFonts w:eastAsiaTheme="minorEastAsia"/>
        </w:rPr>
        <w:t>.</w:t>
      </w:r>
    </w:p>
    <w:p w14:paraId="3A4A7261" w14:textId="7B9BDA53" w:rsidR="002B0B48" w:rsidRPr="00B72084" w:rsidRDefault="00702D9D" w:rsidP="006C382E">
      <w:pPr>
        <w:pStyle w:val="a1"/>
        <w:spacing w:before="120"/>
      </w:pPr>
      <w:r w:rsidRPr="00B72084">
        <w:object w:dxaOrig="16425" w:dyaOrig="4035" w14:anchorId="5849219C">
          <v:shape id="_x0000_i1028" type="#_x0000_t75" style="width:453.05pt;height:111.4pt" o:ole="">
            <v:imagedata r:id="rId14" o:title=""/>
          </v:shape>
          <o:OLEObject Type="Embed" ProgID="Visio.Drawing.15" ShapeID="_x0000_i1028" DrawAspect="Content" ObjectID="_1760545274" r:id="rId15"/>
        </w:object>
      </w:r>
    </w:p>
    <w:p w14:paraId="4B5550C2" w14:textId="62411241" w:rsidR="00FE6773" w:rsidRPr="00B72084" w:rsidRDefault="00FE6773" w:rsidP="006C382E">
      <w:pPr>
        <w:pStyle w:val="af1"/>
        <w:jc w:val="center"/>
        <w:rPr>
          <w:b/>
          <w:bCs/>
        </w:rPr>
      </w:pPr>
      <w:bookmarkStart w:id="11" w:name="_Ref149928895"/>
      <w:r w:rsidRPr="00B72084">
        <w:rPr>
          <w:b/>
          <w:bCs/>
        </w:rPr>
        <w:t xml:space="preserve">Figure </w:t>
      </w:r>
      <w:r w:rsidRPr="00B72084">
        <w:rPr>
          <w:b/>
          <w:bCs/>
        </w:rPr>
        <w:fldChar w:fldCharType="begin"/>
      </w:r>
      <w:r w:rsidRPr="00B72084">
        <w:rPr>
          <w:b/>
          <w:bCs/>
        </w:rPr>
        <w:instrText xml:space="preserve"> SEQ Figure \* ARABIC </w:instrText>
      </w:r>
      <w:r w:rsidRPr="00B72084">
        <w:rPr>
          <w:b/>
          <w:bCs/>
        </w:rPr>
        <w:fldChar w:fldCharType="separate"/>
      </w:r>
      <w:r w:rsidR="00CF773F" w:rsidRPr="00B72084">
        <w:rPr>
          <w:b/>
          <w:bCs/>
          <w:noProof/>
        </w:rPr>
        <w:t>4</w:t>
      </w:r>
      <w:r w:rsidRPr="00B72084">
        <w:rPr>
          <w:b/>
          <w:bCs/>
        </w:rPr>
        <w:fldChar w:fldCharType="end"/>
      </w:r>
      <w:bookmarkEnd w:id="11"/>
    </w:p>
    <w:p w14:paraId="229BB122" w14:textId="77777777" w:rsidR="006C382E" w:rsidRPr="00B72084" w:rsidRDefault="006C382E" w:rsidP="006C382E">
      <w:pPr>
        <w:pStyle w:val="a1"/>
        <w:numPr>
          <w:ilvl w:val="0"/>
          <w:numId w:val="34"/>
        </w:numPr>
        <w:spacing w:before="120"/>
        <w:rPr>
          <w:rFonts w:eastAsiaTheme="minorEastAsia"/>
          <w:lang w:val="en-GB" w:eastAsia="zh-CN"/>
        </w:rPr>
      </w:pPr>
      <w:r w:rsidRPr="00B72084">
        <w:rPr>
          <w:rFonts w:eastAsiaTheme="minorEastAsia"/>
        </w:rPr>
        <w:t>If the scheduling cell is NOT in the set</w:t>
      </w:r>
    </w:p>
    <w:p w14:paraId="71CF1339" w14:textId="120D7019" w:rsidR="006C382E" w:rsidRPr="00B72084" w:rsidRDefault="006C382E" w:rsidP="006C382E">
      <w:pPr>
        <w:pStyle w:val="a1"/>
        <w:spacing w:before="120"/>
        <w:rPr>
          <w:rFonts w:eastAsiaTheme="minorEastAsia" w:hint="eastAsia"/>
          <w:lang w:val="en-GB" w:eastAsia="zh-CN"/>
        </w:rPr>
      </w:pPr>
      <w:r w:rsidRPr="00B72084">
        <w:rPr>
          <w:rFonts w:eastAsiaTheme="minorEastAsia"/>
          <w:lang w:eastAsia="zh-CN"/>
        </w:rPr>
        <w:fldChar w:fldCharType="begin"/>
      </w:r>
      <w:r w:rsidRPr="00B72084">
        <w:rPr>
          <w:rFonts w:eastAsiaTheme="minorEastAsia"/>
          <w:lang w:eastAsia="zh-CN"/>
        </w:rPr>
        <w:instrText xml:space="preserve"> REF _Ref149928952 \h </w:instrText>
      </w:r>
      <w:r w:rsidRPr="00B72084">
        <w:rPr>
          <w:rFonts w:eastAsiaTheme="minorEastAsia"/>
          <w:lang w:eastAsia="zh-CN"/>
        </w:rPr>
      </w:r>
      <w:r w:rsidRPr="00B72084">
        <w:rPr>
          <w:rFonts w:eastAsiaTheme="minorEastAsia"/>
          <w:lang w:eastAsia="zh-CN"/>
        </w:rPr>
        <w:fldChar w:fldCharType="separate"/>
      </w:r>
      <w:r w:rsidR="00CF773F" w:rsidRPr="00B72084">
        <w:rPr>
          <w:b/>
          <w:bCs/>
        </w:rPr>
        <w:t xml:space="preserve">Figure </w:t>
      </w:r>
      <w:r w:rsidR="00CF773F" w:rsidRPr="00B72084">
        <w:rPr>
          <w:b/>
          <w:bCs/>
          <w:noProof/>
        </w:rPr>
        <w:t>5</w:t>
      </w:r>
      <w:r w:rsidRPr="00B72084">
        <w:rPr>
          <w:rFonts w:eastAsiaTheme="minorEastAsia"/>
          <w:lang w:eastAsia="zh-CN"/>
        </w:rPr>
        <w:fldChar w:fldCharType="end"/>
      </w:r>
      <w:r w:rsidRPr="00B72084">
        <w:rPr>
          <w:rFonts w:eastAsiaTheme="minorEastAsia"/>
          <w:lang w:eastAsia="zh-CN"/>
        </w:rPr>
        <w:t xml:space="preserve"> shows another example of a case where </w:t>
      </w:r>
      <w:r w:rsidRPr="00B72084">
        <w:rPr>
          <w:rFonts w:eastAsiaTheme="minorEastAsia"/>
        </w:rPr>
        <w:t>the scheduling cell is NOT in the set</w:t>
      </w:r>
    </w:p>
    <w:p w14:paraId="3B383BDE" w14:textId="6F1D014E" w:rsidR="006C382E" w:rsidRPr="00B72084" w:rsidRDefault="006C382E" w:rsidP="006C382E">
      <w:pPr>
        <w:pStyle w:val="a1"/>
        <w:spacing w:before="120"/>
      </w:pPr>
      <w:r w:rsidRPr="00B72084">
        <w:object w:dxaOrig="16425" w:dyaOrig="4035" w14:anchorId="4809CE32">
          <v:shape id="_x0000_i1328" type="#_x0000_t75" style="width:453.05pt;height:111.4pt" o:ole="">
            <v:imagedata r:id="rId16" o:title=""/>
          </v:shape>
          <o:OLEObject Type="Embed" ProgID="Visio.Drawing.15" ShapeID="_x0000_i1328" DrawAspect="Content" ObjectID="_1760545275" r:id="rId17"/>
        </w:object>
      </w:r>
    </w:p>
    <w:p w14:paraId="775D761B" w14:textId="0311BDC3" w:rsidR="006C382E" w:rsidRPr="00B72084" w:rsidRDefault="006C382E" w:rsidP="006C382E">
      <w:pPr>
        <w:pStyle w:val="af1"/>
        <w:jc w:val="center"/>
        <w:rPr>
          <w:b/>
          <w:bCs/>
        </w:rPr>
      </w:pPr>
      <w:bookmarkStart w:id="12" w:name="_Ref149928952"/>
      <w:r w:rsidRPr="00B72084">
        <w:rPr>
          <w:b/>
          <w:bCs/>
        </w:rPr>
        <w:t xml:space="preserve">Figure </w:t>
      </w:r>
      <w:r w:rsidRPr="00B72084">
        <w:rPr>
          <w:b/>
          <w:bCs/>
        </w:rPr>
        <w:fldChar w:fldCharType="begin"/>
      </w:r>
      <w:r w:rsidRPr="00B72084">
        <w:rPr>
          <w:b/>
          <w:bCs/>
        </w:rPr>
        <w:instrText xml:space="preserve"> SEQ Figure \* ARABIC </w:instrText>
      </w:r>
      <w:r w:rsidRPr="00B72084">
        <w:rPr>
          <w:b/>
          <w:bCs/>
        </w:rPr>
        <w:fldChar w:fldCharType="separate"/>
      </w:r>
      <w:r w:rsidR="00CF773F" w:rsidRPr="00B72084">
        <w:rPr>
          <w:b/>
          <w:bCs/>
          <w:noProof/>
        </w:rPr>
        <w:t>5</w:t>
      </w:r>
      <w:r w:rsidRPr="00B72084">
        <w:rPr>
          <w:b/>
          <w:bCs/>
        </w:rPr>
        <w:fldChar w:fldCharType="end"/>
      </w:r>
      <w:bookmarkEnd w:id="12"/>
    </w:p>
    <w:p w14:paraId="5D41064D" w14:textId="77777777" w:rsidR="006C382E" w:rsidRPr="00B72084" w:rsidRDefault="006C382E" w:rsidP="006C382E">
      <w:pPr>
        <w:spacing w:before="120" w:after="120"/>
        <w:rPr>
          <w:rFonts w:eastAsiaTheme="minorEastAsia"/>
          <w:lang w:val="en-GB"/>
        </w:rPr>
      </w:pPr>
    </w:p>
    <w:p w14:paraId="0A52458F" w14:textId="7868B2C6" w:rsidR="008A3F87" w:rsidRPr="00B72084" w:rsidRDefault="008A3F87" w:rsidP="006C382E">
      <w:pPr>
        <w:spacing w:before="120" w:after="120"/>
        <w:rPr>
          <w:rFonts w:eastAsiaTheme="minorEastAsia"/>
          <w:b/>
          <w:bCs/>
        </w:rPr>
      </w:pPr>
      <w:bookmarkStart w:id="13" w:name="_Ref149856963"/>
      <w:r w:rsidRPr="00B72084">
        <w:rPr>
          <w:b/>
          <w:bCs/>
          <w:szCs w:val="20"/>
        </w:rPr>
        <w:t xml:space="preserve">Proposal </w:t>
      </w:r>
      <w:r w:rsidRPr="00B72084">
        <w:rPr>
          <w:b/>
          <w:bCs/>
          <w:szCs w:val="20"/>
        </w:rPr>
        <w:fldChar w:fldCharType="begin"/>
      </w:r>
      <w:r w:rsidRPr="00B72084">
        <w:rPr>
          <w:b/>
          <w:bCs/>
          <w:szCs w:val="20"/>
        </w:rPr>
        <w:instrText xml:space="preserve"> SEQ Proposal \* ARABIC </w:instrText>
      </w:r>
      <w:r w:rsidRPr="00B72084">
        <w:rPr>
          <w:b/>
          <w:bCs/>
          <w:szCs w:val="20"/>
        </w:rPr>
        <w:fldChar w:fldCharType="separate"/>
      </w:r>
      <w:r w:rsidR="00CF773F" w:rsidRPr="00B72084">
        <w:rPr>
          <w:b/>
          <w:bCs/>
          <w:noProof/>
          <w:szCs w:val="20"/>
        </w:rPr>
        <w:t>3</w:t>
      </w:r>
      <w:r w:rsidRPr="00B72084">
        <w:rPr>
          <w:b/>
          <w:bCs/>
          <w:szCs w:val="20"/>
        </w:rPr>
        <w:fldChar w:fldCharType="end"/>
      </w:r>
      <w:r w:rsidRPr="00B72084">
        <w:rPr>
          <w:b/>
          <w:bCs/>
          <w:szCs w:val="20"/>
        </w:rPr>
        <w:t xml:space="preserve">. </w:t>
      </w:r>
      <w:r w:rsidRPr="00B72084">
        <w:rPr>
          <w:rFonts w:eastAsiaTheme="minorEastAsia"/>
          <w:b/>
          <w:bCs/>
        </w:rPr>
        <w:t>For FG 49-1</w:t>
      </w:r>
      <w:r w:rsidR="0086140D" w:rsidRPr="00B72084">
        <w:rPr>
          <w:rFonts w:eastAsiaTheme="minorEastAsia"/>
          <w:b/>
          <w:bCs/>
        </w:rPr>
        <w:t>:</w:t>
      </w:r>
      <w:bookmarkEnd w:id="13"/>
      <w:r w:rsidRPr="00B72084">
        <w:rPr>
          <w:rFonts w:eastAsiaTheme="minorEastAsia"/>
          <w:b/>
          <w:bCs/>
        </w:rPr>
        <w:t xml:space="preserve"> </w:t>
      </w:r>
    </w:p>
    <w:p w14:paraId="2D48582D" w14:textId="515BB523" w:rsidR="008A3F87" w:rsidRPr="00B72084" w:rsidRDefault="008A3F87" w:rsidP="006C382E">
      <w:pPr>
        <w:numPr>
          <w:ilvl w:val="0"/>
          <w:numId w:val="32"/>
        </w:numPr>
        <w:spacing w:before="120" w:after="120" w:line="259" w:lineRule="auto"/>
        <w:rPr>
          <w:rFonts w:eastAsiaTheme="minorEastAsia"/>
          <w:b/>
          <w:bCs/>
        </w:rPr>
      </w:pPr>
      <w:r w:rsidRPr="00B72084">
        <w:rPr>
          <w:rFonts w:eastAsiaTheme="minorEastAsia"/>
          <w:b/>
          <w:bCs/>
        </w:rPr>
        <w:lastRenderedPageBreak/>
        <w:t>if UE support</w:t>
      </w:r>
      <w:r w:rsidR="006C382E" w:rsidRPr="00B72084">
        <w:rPr>
          <w:rFonts w:eastAsiaTheme="minorEastAsia"/>
          <w:b/>
          <w:bCs/>
        </w:rPr>
        <w:t>s</w:t>
      </w:r>
      <w:r w:rsidRPr="00B72084">
        <w:rPr>
          <w:rFonts w:eastAsiaTheme="minorEastAsia"/>
          <w:b/>
          <w:bCs/>
        </w:rPr>
        <w:t xml:space="preserve"> FG 6-10 for all bands in the BC where the UE supports multi-cell scheduling by DCI format 1_3 according to FG 49-1:</w:t>
      </w:r>
    </w:p>
    <w:p w14:paraId="116243AA" w14:textId="6D5FB811" w:rsidR="00072F94" w:rsidRPr="00B72084" w:rsidRDefault="00072F94" w:rsidP="006C382E">
      <w:pPr>
        <w:pStyle w:val="ab"/>
        <w:numPr>
          <w:ilvl w:val="1"/>
          <w:numId w:val="32"/>
        </w:numPr>
        <w:spacing w:before="120" w:after="120"/>
        <w:ind w:firstLineChars="0"/>
        <w:rPr>
          <w:rFonts w:ascii="Times New Roman" w:eastAsiaTheme="minorEastAsia" w:hAnsi="Times New Roman"/>
          <w:b/>
          <w:bCs/>
          <w:kern w:val="0"/>
          <w:sz w:val="20"/>
          <w:szCs w:val="24"/>
          <w:lang w:val="en-GB"/>
        </w:rPr>
      </w:pPr>
      <w:r w:rsidRPr="00B72084">
        <w:rPr>
          <w:rFonts w:ascii="Times New Roman" w:eastAsiaTheme="minorEastAsia" w:hAnsi="Times New Roman"/>
          <w:b/>
          <w:bCs/>
          <w:kern w:val="0"/>
          <w:sz w:val="20"/>
          <w:szCs w:val="24"/>
          <w:lang w:val="en-GB"/>
        </w:rPr>
        <w:t xml:space="preserve">Up to one DCI </w:t>
      </w:r>
      <w:r w:rsidR="00B8521C" w:rsidRPr="00B72084">
        <w:rPr>
          <w:rFonts w:ascii="Times New Roman" w:eastAsiaTheme="minorEastAsia" w:hAnsi="Times New Roman"/>
          <w:b/>
          <w:bCs/>
          <w:kern w:val="0"/>
          <w:sz w:val="20"/>
          <w:szCs w:val="24"/>
          <w:lang w:val="en-GB"/>
        </w:rPr>
        <w:t xml:space="preserve">format </w:t>
      </w:r>
      <w:r w:rsidRPr="00B72084">
        <w:rPr>
          <w:rFonts w:ascii="Times New Roman" w:eastAsiaTheme="minorEastAsia" w:hAnsi="Times New Roman"/>
          <w:b/>
          <w:bCs/>
          <w:kern w:val="0"/>
          <w:sz w:val="20"/>
          <w:szCs w:val="24"/>
          <w:lang w:val="en-GB"/>
        </w:rPr>
        <w:t>1</w:t>
      </w:r>
      <w:r w:rsidR="004D1A67" w:rsidRPr="00B72084">
        <w:rPr>
          <w:rFonts w:ascii="Times New Roman" w:eastAsiaTheme="minorEastAsia" w:hAnsi="Times New Roman"/>
          <w:b/>
          <w:bCs/>
          <w:kern w:val="0"/>
          <w:sz w:val="20"/>
          <w:szCs w:val="24"/>
          <w:lang w:val="en-GB"/>
        </w:rPr>
        <w:t>_</w:t>
      </w:r>
      <w:r w:rsidRPr="00B72084">
        <w:rPr>
          <w:rFonts w:ascii="Times New Roman" w:eastAsiaTheme="minorEastAsia" w:hAnsi="Times New Roman"/>
          <w:b/>
          <w:bCs/>
          <w:kern w:val="0"/>
          <w:sz w:val="20"/>
          <w:szCs w:val="24"/>
          <w:lang w:val="en-GB"/>
        </w:rPr>
        <w:t>3 per slot of scheduling cell for the set of cells</w:t>
      </w:r>
    </w:p>
    <w:p w14:paraId="7BB21FDC" w14:textId="7ECF3BF7" w:rsidR="008A3F87" w:rsidRPr="00B72084" w:rsidRDefault="008A3F87" w:rsidP="006C382E">
      <w:pPr>
        <w:pStyle w:val="a1"/>
        <w:numPr>
          <w:ilvl w:val="1"/>
          <w:numId w:val="32"/>
        </w:numPr>
        <w:spacing w:before="120"/>
        <w:rPr>
          <w:rFonts w:eastAsiaTheme="minorEastAsia"/>
          <w:b/>
          <w:bCs/>
          <w:lang w:val="en-GB" w:eastAsia="zh-CN"/>
        </w:rPr>
      </w:pPr>
      <w:r w:rsidRPr="00B72084">
        <w:rPr>
          <w:rFonts w:eastAsiaTheme="minorEastAsia"/>
          <w:b/>
          <w:bCs/>
        </w:rPr>
        <w:t xml:space="preserve">For a scheduled cell in the cell set, </w:t>
      </w:r>
    </w:p>
    <w:p w14:paraId="7B7D2CA9" w14:textId="228C98D6" w:rsidR="008A3F87" w:rsidRPr="00B72084" w:rsidRDefault="002478C4" w:rsidP="006C382E">
      <w:pPr>
        <w:pStyle w:val="a1"/>
        <w:numPr>
          <w:ilvl w:val="2"/>
          <w:numId w:val="32"/>
        </w:numPr>
        <w:spacing w:before="120"/>
        <w:rPr>
          <w:rFonts w:eastAsiaTheme="minorEastAsia"/>
          <w:b/>
          <w:bCs/>
          <w:lang w:val="en-GB" w:eastAsia="zh-CN"/>
        </w:rPr>
      </w:pPr>
      <w:r w:rsidRPr="00B72084">
        <w:rPr>
          <w:rFonts w:eastAsiaTheme="minorEastAsia"/>
          <w:b/>
          <w:bCs/>
          <w:lang w:eastAsia="zh-CN"/>
        </w:rPr>
        <w:t xml:space="preserve">up to one unicast SC-DCI for the cell </w:t>
      </w:r>
      <w:r w:rsidR="008A3F87" w:rsidRPr="00B72084">
        <w:rPr>
          <w:rFonts w:eastAsiaTheme="minorEastAsia"/>
          <w:b/>
          <w:bCs/>
          <w:lang w:eastAsia="zh-CN"/>
        </w:rPr>
        <w:t>or</w:t>
      </w:r>
      <w:r w:rsidRPr="00B72084">
        <w:rPr>
          <w:rFonts w:eastAsiaTheme="minorEastAsia"/>
          <w:b/>
          <w:bCs/>
          <w:lang w:eastAsia="zh-CN"/>
        </w:rPr>
        <w:t xml:space="preserve"> one DCI</w:t>
      </w:r>
      <w:r w:rsidR="00B8521C" w:rsidRPr="00B72084">
        <w:t xml:space="preserve"> </w:t>
      </w:r>
      <w:r w:rsidR="00B8521C" w:rsidRPr="00B72084">
        <w:rPr>
          <w:rFonts w:eastAsiaTheme="minorEastAsia"/>
          <w:b/>
          <w:bCs/>
          <w:lang w:eastAsia="zh-CN"/>
        </w:rPr>
        <w:t>format</w:t>
      </w:r>
      <w:r w:rsidRPr="00B72084">
        <w:rPr>
          <w:rFonts w:eastAsiaTheme="minorEastAsia"/>
          <w:b/>
          <w:bCs/>
          <w:lang w:eastAsia="zh-CN"/>
        </w:rPr>
        <w:t xml:space="preserve"> 1_3 </w:t>
      </w:r>
      <w:r w:rsidR="008A3F87" w:rsidRPr="00B72084">
        <w:rPr>
          <w:rFonts w:eastAsiaTheme="minorEastAsia"/>
          <w:b/>
          <w:bCs/>
          <w:lang w:eastAsia="zh-CN"/>
        </w:rPr>
        <w:t>for the set of cell</w:t>
      </w:r>
      <w:r w:rsidR="006C382E" w:rsidRPr="00B72084">
        <w:rPr>
          <w:rFonts w:eastAsiaTheme="minorEastAsia"/>
          <w:b/>
          <w:bCs/>
          <w:lang w:eastAsia="zh-CN"/>
        </w:rPr>
        <w:t>s</w:t>
      </w:r>
      <w:r w:rsidR="008A3F87" w:rsidRPr="00B72084">
        <w:rPr>
          <w:rFonts w:eastAsiaTheme="minorEastAsia"/>
          <w:b/>
          <w:bCs/>
          <w:lang w:eastAsia="zh-CN"/>
        </w:rPr>
        <w:t xml:space="preserve"> that </w:t>
      </w:r>
      <w:r w:rsidRPr="00B72084">
        <w:rPr>
          <w:rFonts w:eastAsiaTheme="minorEastAsia"/>
          <w:b/>
          <w:bCs/>
          <w:lang w:eastAsia="zh-CN"/>
        </w:rPr>
        <w:t>schedul</w:t>
      </w:r>
      <w:r w:rsidR="008A3F87" w:rsidRPr="00B72084">
        <w:rPr>
          <w:rFonts w:eastAsiaTheme="minorEastAsia"/>
          <w:b/>
          <w:bCs/>
          <w:lang w:eastAsia="zh-CN"/>
        </w:rPr>
        <w:t>es at least including the cell</w:t>
      </w:r>
      <w:r w:rsidRPr="00B72084">
        <w:rPr>
          <w:rFonts w:eastAsiaTheme="minorEastAsia"/>
          <w:b/>
          <w:bCs/>
          <w:lang w:eastAsia="zh-CN"/>
        </w:rPr>
        <w:t xml:space="preserve"> per slot of scheduling cell</w:t>
      </w:r>
      <w:r w:rsidR="00154586" w:rsidRPr="00B72084">
        <w:rPr>
          <w:rFonts w:eastAsiaTheme="minorEastAsia"/>
          <w:b/>
          <w:bCs/>
          <w:lang w:eastAsia="zh-CN"/>
        </w:rPr>
        <w:t>, or</w:t>
      </w:r>
      <w:r w:rsidR="00154586" w:rsidRPr="00B72084">
        <w:rPr>
          <w:rFonts w:eastAsiaTheme="minorEastAsia"/>
          <w:b/>
          <w:bCs/>
        </w:rPr>
        <w:t>;</w:t>
      </w:r>
      <w:r w:rsidR="008A3F87" w:rsidRPr="00B72084">
        <w:rPr>
          <w:rFonts w:eastAsiaTheme="minorEastAsia"/>
          <w:b/>
          <w:bCs/>
        </w:rPr>
        <w:t xml:space="preserve"> </w:t>
      </w:r>
    </w:p>
    <w:p w14:paraId="0C274569" w14:textId="06D0175F" w:rsidR="008A3F87" w:rsidRPr="00B72084" w:rsidRDefault="002478C4" w:rsidP="006C382E">
      <w:pPr>
        <w:pStyle w:val="a1"/>
        <w:numPr>
          <w:ilvl w:val="2"/>
          <w:numId w:val="32"/>
        </w:numPr>
        <w:spacing w:before="120"/>
        <w:rPr>
          <w:rFonts w:eastAsiaTheme="minorEastAsia"/>
          <w:b/>
          <w:bCs/>
          <w:lang w:val="en-GB" w:eastAsia="zh-CN"/>
        </w:rPr>
      </w:pPr>
      <w:r w:rsidRPr="00B72084">
        <w:rPr>
          <w:rFonts w:eastAsiaTheme="minorEastAsia"/>
          <w:b/>
          <w:bCs/>
          <w:lang w:eastAsia="zh-CN"/>
        </w:rPr>
        <w:t xml:space="preserve">up to one unicast SC-DCI for the cell and one DCI </w:t>
      </w:r>
      <w:r w:rsidR="00B8521C" w:rsidRPr="00B72084">
        <w:rPr>
          <w:rFonts w:eastAsiaTheme="minorEastAsia"/>
          <w:b/>
          <w:bCs/>
          <w:lang w:eastAsia="zh-CN"/>
        </w:rPr>
        <w:t xml:space="preserve">format </w:t>
      </w:r>
      <w:r w:rsidRPr="00B72084">
        <w:rPr>
          <w:rFonts w:eastAsiaTheme="minorEastAsia"/>
          <w:b/>
          <w:bCs/>
          <w:lang w:eastAsia="zh-CN"/>
        </w:rPr>
        <w:t xml:space="preserve">1_3 </w:t>
      </w:r>
      <w:r w:rsidR="008A3F87" w:rsidRPr="00B72084">
        <w:rPr>
          <w:rFonts w:eastAsiaTheme="minorEastAsia"/>
          <w:b/>
          <w:bCs/>
          <w:lang w:eastAsia="zh-CN"/>
        </w:rPr>
        <w:t>for the set of cell</w:t>
      </w:r>
      <w:r w:rsidR="006C382E" w:rsidRPr="00B72084">
        <w:rPr>
          <w:rFonts w:eastAsiaTheme="minorEastAsia"/>
          <w:b/>
          <w:bCs/>
          <w:lang w:eastAsia="zh-CN"/>
        </w:rPr>
        <w:t>s</w:t>
      </w:r>
      <w:r w:rsidR="008A3F87" w:rsidRPr="00B72084">
        <w:rPr>
          <w:rFonts w:eastAsiaTheme="minorEastAsia"/>
          <w:b/>
          <w:bCs/>
          <w:lang w:eastAsia="zh-CN"/>
        </w:rPr>
        <w:t xml:space="preserve"> that schedules </w:t>
      </w:r>
      <w:r w:rsidR="00B67A51" w:rsidRPr="00B72084">
        <w:rPr>
          <w:rFonts w:eastAsiaTheme="minorEastAsia"/>
          <w:b/>
          <w:bCs/>
          <w:lang w:eastAsia="zh-CN"/>
        </w:rPr>
        <w:t>other than the cell</w:t>
      </w:r>
      <w:r w:rsidR="008A3F87" w:rsidRPr="00B72084">
        <w:rPr>
          <w:rFonts w:eastAsiaTheme="minorEastAsia"/>
          <w:b/>
          <w:bCs/>
          <w:lang w:eastAsia="zh-CN"/>
        </w:rPr>
        <w:t xml:space="preserve"> </w:t>
      </w:r>
      <w:r w:rsidRPr="00B72084">
        <w:rPr>
          <w:rFonts w:eastAsiaTheme="minorEastAsia"/>
          <w:b/>
          <w:bCs/>
          <w:lang w:eastAsia="zh-CN"/>
        </w:rPr>
        <w:t>per slot of scheduling cell</w:t>
      </w:r>
      <w:r w:rsidR="008A3F87" w:rsidRPr="00B72084">
        <w:rPr>
          <w:rFonts w:eastAsiaTheme="minorEastAsia"/>
          <w:b/>
          <w:bCs/>
        </w:rPr>
        <w:t xml:space="preserve"> </w:t>
      </w:r>
    </w:p>
    <w:p w14:paraId="03FD7399" w14:textId="77777777" w:rsidR="008A3F87" w:rsidRPr="00B72084" w:rsidRDefault="008A3F87" w:rsidP="002478C4">
      <w:pPr>
        <w:pStyle w:val="a1"/>
        <w:spacing w:before="120"/>
        <w:rPr>
          <w:rFonts w:eastAsiaTheme="minorEastAsia"/>
          <w:lang w:val="en-GB"/>
        </w:rPr>
      </w:pPr>
    </w:p>
    <w:p w14:paraId="399276C3" w14:textId="5B5E0860" w:rsidR="00F228A7" w:rsidRPr="00B72084" w:rsidRDefault="00F228A7" w:rsidP="00FA1224">
      <w:pPr>
        <w:pStyle w:val="30"/>
        <w:numPr>
          <w:ilvl w:val="2"/>
          <w:numId w:val="35"/>
        </w:numPr>
        <w:ind w:left="1304"/>
        <w:rPr>
          <w:rFonts w:eastAsia="宋体"/>
          <w:sz w:val="21"/>
          <w:szCs w:val="21"/>
          <w:lang w:val="en-GB"/>
        </w:rPr>
      </w:pPr>
      <w:r w:rsidRPr="00B72084">
        <w:rPr>
          <w:rFonts w:eastAsia="宋体"/>
          <w:sz w:val="21"/>
          <w:szCs w:val="21"/>
          <w:lang w:val="en-GB"/>
        </w:rPr>
        <w:t>FG 49-1b</w:t>
      </w:r>
      <w:r w:rsidR="00FA1224" w:rsidRPr="00B72084">
        <w:rPr>
          <w:rFonts w:eastAsia="宋体"/>
          <w:sz w:val="21"/>
          <w:szCs w:val="21"/>
          <w:lang w:val="en-GB"/>
        </w:rPr>
        <w:t xml:space="preserve"> without </w:t>
      </w:r>
      <w:r w:rsidRPr="00B72084">
        <w:rPr>
          <w:rFonts w:eastAsia="宋体"/>
          <w:sz w:val="21"/>
          <w:szCs w:val="21"/>
          <w:lang w:val="en-GB"/>
        </w:rPr>
        <w:t xml:space="preserve">support </w:t>
      </w:r>
      <w:r w:rsidR="00FA1224" w:rsidRPr="00B72084">
        <w:rPr>
          <w:rFonts w:eastAsia="宋体"/>
          <w:sz w:val="21"/>
          <w:szCs w:val="21"/>
          <w:lang w:val="en-GB"/>
        </w:rPr>
        <w:t xml:space="preserve">for </w:t>
      </w:r>
      <w:r w:rsidRPr="00B72084">
        <w:rPr>
          <w:rFonts w:eastAsia="宋体"/>
          <w:sz w:val="21"/>
          <w:szCs w:val="21"/>
          <w:lang w:val="en-GB"/>
        </w:rPr>
        <w:t>FG 6-10</w:t>
      </w:r>
    </w:p>
    <w:p w14:paraId="07D18A6A" w14:textId="222FF2B4" w:rsidR="00F1082F" w:rsidRPr="00B72084" w:rsidRDefault="00774B89" w:rsidP="006C382E">
      <w:pPr>
        <w:spacing w:before="120" w:after="120"/>
        <w:jc w:val="both"/>
        <w:rPr>
          <w:rFonts w:ascii="宋体" w:eastAsia="宋体" w:hAnsi="宋体" w:cs="宋体" w:hint="eastAsia"/>
          <w:szCs w:val="20"/>
          <w:lang w:eastAsia="zh-CN"/>
        </w:rPr>
      </w:pPr>
      <w:r w:rsidRPr="00B72084">
        <w:rPr>
          <w:rFonts w:eastAsiaTheme="minorEastAsia"/>
          <w:szCs w:val="20"/>
          <w:lang w:val="en-GB" w:eastAsia="zh-CN"/>
        </w:rPr>
        <w:t>In FG 49-1b, the SCS</w:t>
      </w:r>
      <w:r w:rsidR="004D120B" w:rsidRPr="00B72084">
        <w:rPr>
          <w:rFonts w:eastAsiaTheme="minorEastAsia"/>
          <w:szCs w:val="20"/>
          <w:lang w:val="en-GB" w:eastAsia="zh-CN"/>
        </w:rPr>
        <w:t>s</w:t>
      </w:r>
      <w:r w:rsidRPr="00B72084">
        <w:rPr>
          <w:rFonts w:eastAsiaTheme="minorEastAsia"/>
          <w:szCs w:val="20"/>
          <w:lang w:val="en-GB" w:eastAsia="zh-CN"/>
        </w:rPr>
        <w:t xml:space="preserve"> between the scheduling cell and </w:t>
      </w:r>
      <w:r w:rsidR="006C382E" w:rsidRPr="00B72084">
        <w:rPr>
          <w:rFonts w:eastAsiaTheme="minorEastAsia"/>
          <w:szCs w:val="20"/>
          <w:lang w:val="en-GB" w:eastAsia="zh-CN"/>
        </w:rPr>
        <w:t xml:space="preserve">the </w:t>
      </w:r>
      <w:r w:rsidRPr="00B72084">
        <w:rPr>
          <w:rFonts w:eastAsiaTheme="minorEastAsia"/>
          <w:szCs w:val="20"/>
          <w:lang w:val="en-GB" w:eastAsia="zh-CN"/>
        </w:rPr>
        <w:t xml:space="preserve">scheduled cell </w:t>
      </w:r>
      <w:r w:rsidR="004D120B" w:rsidRPr="00B72084">
        <w:rPr>
          <w:rFonts w:eastAsiaTheme="minorEastAsia"/>
          <w:szCs w:val="20"/>
          <w:lang w:val="en-GB" w:eastAsia="zh-CN"/>
        </w:rPr>
        <w:t>are</w:t>
      </w:r>
      <w:r w:rsidRPr="00B72084">
        <w:rPr>
          <w:rFonts w:eastAsiaTheme="minorEastAsia"/>
          <w:szCs w:val="20"/>
          <w:lang w:val="en-GB" w:eastAsia="zh-CN"/>
        </w:rPr>
        <w:t xml:space="preserve"> different</w:t>
      </w:r>
      <w:r w:rsidR="00B47394" w:rsidRPr="00B72084">
        <w:rPr>
          <w:rFonts w:eastAsiaTheme="minorEastAsia"/>
          <w:szCs w:val="20"/>
          <w:lang w:val="en-GB" w:eastAsia="zh-CN"/>
        </w:rPr>
        <w:t>. For legacy</w:t>
      </w:r>
      <w:r w:rsidR="00F1082F" w:rsidRPr="00B72084">
        <w:rPr>
          <w:szCs w:val="20"/>
        </w:rPr>
        <w:t xml:space="preserve"> </w:t>
      </w:r>
      <w:r w:rsidR="00F1082F" w:rsidRPr="00B72084">
        <w:rPr>
          <w:szCs w:val="20"/>
        </w:rPr>
        <w:t>DL</w:t>
      </w:r>
      <w:r w:rsidR="00B47394" w:rsidRPr="00B72084">
        <w:rPr>
          <w:rFonts w:eastAsiaTheme="minorEastAsia"/>
          <w:szCs w:val="20"/>
          <w:lang w:val="en-GB" w:eastAsia="zh-CN"/>
        </w:rPr>
        <w:t xml:space="preserve"> DCI processing capability, the </w:t>
      </w:r>
      <w:r w:rsidR="00B47394" w:rsidRPr="00B72084">
        <w:rPr>
          <w:szCs w:val="20"/>
        </w:rPr>
        <w:t>following is supported</w:t>
      </w:r>
      <w:r w:rsidR="00B027BF" w:rsidRPr="00B72084">
        <w:rPr>
          <w:rFonts w:ascii="宋体" w:eastAsia="宋体" w:hAnsi="宋体" w:cs="宋体"/>
          <w:szCs w:val="20"/>
          <w:lang w:eastAsia="zh-CN"/>
        </w:rPr>
        <w:t>:</w:t>
      </w:r>
    </w:p>
    <w:p w14:paraId="08DF6F1F" w14:textId="2DE4727B" w:rsidR="00B47394" w:rsidRPr="00B72084" w:rsidRDefault="00B47394" w:rsidP="006C382E">
      <w:pPr>
        <w:pStyle w:val="ab"/>
        <w:widowControl/>
        <w:numPr>
          <w:ilvl w:val="0"/>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 xml:space="preserve">The number of unicast </w:t>
      </w:r>
      <w:r w:rsidR="00F1082F" w:rsidRPr="00B72084">
        <w:rPr>
          <w:rFonts w:ascii="Times New Roman" w:hAnsi="Times New Roman"/>
          <w:sz w:val="20"/>
          <w:szCs w:val="20"/>
        </w:rPr>
        <w:t xml:space="preserve">DL </w:t>
      </w:r>
      <w:r w:rsidRPr="00B72084">
        <w:rPr>
          <w:rFonts w:ascii="Times New Roman" w:hAnsi="Times New Roman"/>
          <w:sz w:val="20"/>
          <w:szCs w:val="20"/>
        </w:rPr>
        <w:t xml:space="preserve">DCI to process </w:t>
      </w:r>
    </w:p>
    <w:p w14:paraId="7EB6BBD8" w14:textId="77777777" w:rsidR="00B47394" w:rsidRPr="00B72084" w:rsidRDefault="00B47394" w:rsidP="006C382E">
      <w:pPr>
        <w:pStyle w:val="ab"/>
        <w:widowControl/>
        <w:numPr>
          <w:ilvl w:val="1"/>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For low-to-high SCS</w:t>
      </w:r>
    </w:p>
    <w:p w14:paraId="43514787" w14:textId="5CEA9D8A" w:rsidR="00B47394" w:rsidRPr="00B72084" w:rsidRDefault="00B47394" w:rsidP="006C382E">
      <w:pPr>
        <w:pStyle w:val="ab"/>
        <w:widowControl/>
        <w:numPr>
          <w:ilvl w:val="2"/>
          <w:numId w:val="28"/>
        </w:numPr>
        <w:spacing w:before="120" w:after="120" w:line="259" w:lineRule="auto"/>
        <w:ind w:firstLineChars="0"/>
        <w:jc w:val="left"/>
        <w:rPr>
          <w:rFonts w:ascii="Times New Roman" w:hAnsi="Times New Roman"/>
          <w:sz w:val="20"/>
          <w:szCs w:val="20"/>
        </w:rPr>
      </w:pPr>
      <w:r w:rsidRPr="00B72084">
        <w:rPr>
          <w:rFonts w:ascii="Times New Roman" w:hAnsi="Times New Roman"/>
          <w:sz w:val="20"/>
          <w:szCs w:val="20"/>
        </w:rPr>
        <w:t>One unicast</w:t>
      </w:r>
      <w:r w:rsidR="00513C0C" w:rsidRPr="00B72084">
        <w:rPr>
          <w:rFonts w:ascii="Times New Roman" w:hAnsi="Times New Roman"/>
          <w:sz w:val="20"/>
          <w:szCs w:val="20"/>
        </w:rPr>
        <w:t xml:space="preserve"> DL</w:t>
      </w:r>
      <w:r w:rsidRPr="00B72084">
        <w:rPr>
          <w:rFonts w:ascii="Times New Roman" w:hAnsi="Times New Roman"/>
          <w:sz w:val="20"/>
          <w:szCs w:val="20"/>
        </w:rPr>
        <w:t xml:space="preserve"> DCI per slot of scheduling cell</w:t>
      </w:r>
    </w:p>
    <w:p w14:paraId="2031DBD7" w14:textId="77777777" w:rsidR="00B47394" w:rsidRPr="00B72084" w:rsidRDefault="00B47394" w:rsidP="006C382E">
      <w:pPr>
        <w:pStyle w:val="ab"/>
        <w:widowControl/>
        <w:numPr>
          <w:ilvl w:val="1"/>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For high-to-low SCS</w:t>
      </w:r>
    </w:p>
    <w:p w14:paraId="33CB79C2" w14:textId="58DDCE8A" w:rsidR="00B47394" w:rsidRPr="00B72084" w:rsidRDefault="00B47394" w:rsidP="006C382E">
      <w:pPr>
        <w:pStyle w:val="ab"/>
        <w:widowControl/>
        <w:numPr>
          <w:ilvl w:val="2"/>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 xml:space="preserve">One unicast </w:t>
      </w:r>
      <w:r w:rsidR="00F1082F" w:rsidRPr="00B72084">
        <w:rPr>
          <w:rFonts w:ascii="Times New Roman" w:hAnsi="Times New Roman"/>
          <w:sz w:val="20"/>
          <w:szCs w:val="20"/>
        </w:rPr>
        <w:t xml:space="preserve">DL </w:t>
      </w:r>
      <w:r w:rsidRPr="00B72084">
        <w:rPr>
          <w:rFonts w:ascii="Times New Roman" w:hAnsi="Times New Roman"/>
          <w:sz w:val="20"/>
          <w:szCs w:val="20"/>
        </w:rPr>
        <w:t>DCI per N consecutive slots of scheduling cell</w:t>
      </w:r>
    </w:p>
    <w:p w14:paraId="200AD93A" w14:textId="77777777" w:rsidR="00B47394" w:rsidRPr="00B72084" w:rsidRDefault="00B47394" w:rsidP="006C382E">
      <w:pPr>
        <w:pStyle w:val="ab"/>
        <w:widowControl/>
        <w:numPr>
          <w:ilvl w:val="3"/>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N = 2 for (30, 15), (60, 30), (120, 60)</w:t>
      </w:r>
    </w:p>
    <w:p w14:paraId="5B3C4010" w14:textId="77777777" w:rsidR="00B47394" w:rsidRPr="00B72084" w:rsidRDefault="00B47394" w:rsidP="006C382E">
      <w:pPr>
        <w:pStyle w:val="ab"/>
        <w:widowControl/>
        <w:numPr>
          <w:ilvl w:val="3"/>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N = 4 for (60, 15), (120, 30)</w:t>
      </w:r>
    </w:p>
    <w:p w14:paraId="31729648" w14:textId="77777777" w:rsidR="00B47394" w:rsidRPr="00B72084" w:rsidRDefault="00B47394" w:rsidP="006C382E">
      <w:pPr>
        <w:pStyle w:val="ab"/>
        <w:widowControl/>
        <w:numPr>
          <w:ilvl w:val="3"/>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N = 8 for (120, 15)</w:t>
      </w:r>
    </w:p>
    <w:tbl>
      <w:tblPr>
        <w:tblW w:w="9444" w:type="dxa"/>
        <w:tblLayout w:type="fixed"/>
        <w:tblLook w:val="04A0" w:firstRow="1" w:lastRow="0" w:firstColumn="1" w:lastColumn="0" w:noHBand="0" w:noVBand="1"/>
      </w:tblPr>
      <w:tblGrid>
        <w:gridCol w:w="1231"/>
        <w:gridCol w:w="6311"/>
        <w:gridCol w:w="1902"/>
      </w:tblGrid>
      <w:tr w:rsidR="00B72084" w:rsidRPr="00B72084" w14:paraId="0B3D6086" w14:textId="77777777" w:rsidTr="00F1082F">
        <w:trPr>
          <w:trHeight w:val="19"/>
        </w:trPr>
        <w:tc>
          <w:tcPr>
            <w:tcW w:w="1231" w:type="dxa"/>
            <w:tcBorders>
              <w:top w:val="single" w:sz="4" w:space="0" w:color="auto"/>
              <w:left w:val="single" w:sz="4" w:space="0" w:color="auto"/>
              <w:bottom w:val="single" w:sz="4" w:space="0" w:color="auto"/>
              <w:right w:val="single" w:sz="4" w:space="0" w:color="auto"/>
            </w:tcBorders>
            <w:hideMark/>
          </w:tcPr>
          <w:p w14:paraId="79D1F6CE" w14:textId="77777777" w:rsidR="00F1082F" w:rsidRPr="00B72084" w:rsidRDefault="00F1082F">
            <w:pPr>
              <w:pStyle w:val="TAL"/>
              <w:rPr>
                <w:rFonts w:ascii="Times New Roman" w:hAnsi="Times New Roman"/>
                <w:sz w:val="20"/>
                <w:szCs w:val="21"/>
              </w:rPr>
            </w:pPr>
            <w:r w:rsidRPr="00B72084">
              <w:rPr>
                <w:rFonts w:ascii="Times New Roman" w:hAnsi="Times New Roman"/>
                <w:sz w:val="20"/>
                <w:szCs w:val="21"/>
              </w:rPr>
              <w:t>DL cross-carrier scheduling with different SCS</w:t>
            </w:r>
          </w:p>
        </w:tc>
        <w:tc>
          <w:tcPr>
            <w:tcW w:w="6311" w:type="dxa"/>
            <w:tcBorders>
              <w:top w:val="single" w:sz="4" w:space="0" w:color="auto"/>
              <w:left w:val="single" w:sz="4" w:space="0" w:color="auto"/>
              <w:bottom w:val="single" w:sz="4" w:space="0" w:color="auto"/>
              <w:right w:val="single" w:sz="4" w:space="0" w:color="auto"/>
            </w:tcBorders>
          </w:tcPr>
          <w:p w14:paraId="06F63566" w14:textId="77777777" w:rsidR="00F1082F" w:rsidRPr="00B72084" w:rsidRDefault="00F1082F">
            <w:pPr>
              <w:pStyle w:val="TAL"/>
              <w:rPr>
                <w:rFonts w:ascii="Times New Roman" w:hAnsi="Times New Roman"/>
                <w:sz w:val="20"/>
                <w:szCs w:val="21"/>
              </w:rPr>
            </w:pPr>
            <w:r w:rsidRPr="00B72084">
              <w:rPr>
                <w:rFonts w:ascii="Times New Roman" w:hAnsi="Times New Roman"/>
                <w:sz w:val="20"/>
                <w:szCs w:val="21"/>
              </w:rPr>
              <w:t>1. The UE supports DL cross carrier scheduling for the different numerologies with carrier indicator field (CIF) in DL carrier aggregation where numerologies for the scheduling CC and scheduled CC are different</w:t>
            </w:r>
          </w:p>
          <w:p w14:paraId="2E6B4792" w14:textId="77777777" w:rsidR="00F1082F" w:rsidRPr="00B72084" w:rsidRDefault="00F1082F">
            <w:pPr>
              <w:pStyle w:val="TAL"/>
              <w:ind w:left="174"/>
              <w:rPr>
                <w:rFonts w:ascii="Times New Roman" w:hAnsi="Times New Roman"/>
                <w:sz w:val="20"/>
                <w:szCs w:val="21"/>
              </w:rPr>
            </w:pPr>
            <w:r w:rsidRPr="00B72084">
              <w:rPr>
                <w:rFonts w:ascii="Times New Roman" w:hAnsi="Times New Roman"/>
                <w:sz w:val="20"/>
                <w:szCs w:val="21"/>
              </w:rPr>
              <w:t>Candidate value set for component 1: {Scheduling CC of lower SCS and scheduled CC of higher SCS, Scheduling CC of higher SCS and scheduled CC of lower SCS, both}</w:t>
            </w:r>
          </w:p>
          <w:p w14:paraId="64A58ABF" w14:textId="77777777" w:rsidR="00F1082F" w:rsidRPr="00B72084" w:rsidRDefault="00F1082F">
            <w:pPr>
              <w:pStyle w:val="TAL"/>
              <w:ind w:left="174"/>
              <w:rPr>
                <w:rFonts w:ascii="Times New Roman" w:hAnsi="Times New Roman"/>
                <w:sz w:val="20"/>
                <w:szCs w:val="21"/>
              </w:rPr>
            </w:pPr>
          </w:p>
          <w:p w14:paraId="3DC8B201" w14:textId="77777777" w:rsidR="00F1082F" w:rsidRPr="00B72084" w:rsidRDefault="00F1082F">
            <w:pPr>
              <w:pStyle w:val="TAL"/>
              <w:ind w:left="741" w:hanging="567"/>
              <w:rPr>
                <w:rFonts w:ascii="Times New Roman" w:hAnsi="Times New Roman"/>
                <w:sz w:val="20"/>
                <w:szCs w:val="21"/>
              </w:rPr>
            </w:pPr>
            <w:r w:rsidRPr="00B72084">
              <w:rPr>
                <w:rFonts w:ascii="Times New Roman" w:hAnsi="Times New Roman"/>
                <w:sz w:val="20"/>
                <w:szCs w:val="21"/>
              </w:rPr>
              <w:t>Note:</w:t>
            </w:r>
            <w:r w:rsidRPr="00B72084">
              <w:rPr>
                <w:rFonts w:ascii="Times New Roman" w:hAnsi="Times New Roman"/>
                <w:sz w:val="20"/>
                <w:szCs w:val="21"/>
              </w:rPr>
              <w:tab/>
              <w:t>Following components are applicable to CCS from lower SCS to higher SCS when the UE reports FG 18-5</w:t>
            </w:r>
          </w:p>
          <w:p w14:paraId="5761AA6D" w14:textId="77777777" w:rsidR="00F1082F" w:rsidRPr="00B72084" w:rsidRDefault="00F1082F">
            <w:pPr>
              <w:pStyle w:val="TAN"/>
              <w:ind w:left="883" w:hanging="284"/>
              <w:rPr>
                <w:rFonts w:ascii="Times New Roman" w:hAnsi="Times New Roman"/>
                <w:sz w:val="20"/>
                <w:szCs w:val="21"/>
              </w:rPr>
            </w:pPr>
            <w:r w:rsidRPr="00B72084">
              <w:rPr>
                <w:rFonts w:ascii="Times New Roman" w:hAnsi="Times New Roman"/>
                <w:sz w:val="20"/>
                <w:szCs w:val="21"/>
              </w:rPr>
              <w:t>-</w:t>
            </w:r>
            <w:r w:rsidRPr="00B72084">
              <w:rPr>
                <w:rFonts w:ascii="Times New Roman" w:hAnsi="Times New Roman"/>
                <w:sz w:val="20"/>
                <w:szCs w:val="21"/>
              </w:rPr>
              <w:tab/>
              <w:t>Processing one unicast DCI scheduling DL per scheduling CC slot per scheduled CC for FDD scheduling CC</w:t>
            </w:r>
          </w:p>
          <w:p w14:paraId="58D3FE2C" w14:textId="77777777" w:rsidR="00F1082F" w:rsidRPr="00B72084" w:rsidRDefault="00F1082F">
            <w:pPr>
              <w:pStyle w:val="TAN"/>
              <w:ind w:left="883" w:hanging="284"/>
              <w:rPr>
                <w:rFonts w:ascii="Times New Roman" w:hAnsi="Times New Roman"/>
                <w:sz w:val="20"/>
                <w:szCs w:val="21"/>
              </w:rPr>
            </w:pPr>
            <w:r w:rsidRPr="00B72084">
              <w:rPr>
                <w:rFonts w:ascii="Times New Roman" w:hAnsi="Times New Roman"/>
                <w:sz w:val="20"/>
                <w:szCs w:val="21"/>
              </w:rPr>
              <w:t>-</w:t>
            </w:r>
            <w:r w:rsidRPr="00B72084">
              <w:rPr>
                <w:rFonts w:ascii="Times New Roman" w:hAnsi="Times New Roman"/>
                <w:sz w:val="20"/>
                <w:szCs w:val="21"/>
              </w:rPr>
              <w:tab/>
              <w:t>Processing one unicast DCI scheduling DL per scheduling CC slot per scheduled CC for TDD scheduling CC</w:t>
            </w:r>
          </w:p>
          <w:p w14:paraId="57CAD15F" w14:textId="77777777" w:rsidR="00F1082F" w:rsidRPr="00B72084" w:rsidRDefault="00F1082F">
            <w:pPr>
              <w:pStyle w:val="TAL"/>
              <w:rPr>
                <w:rFonts w:ascii="Times New Roman" w:hAnsi="Times New Roman"/>
                <w:sz w:val="20"/>
                <w:szCs w:val="21"/>
              </w:rPr>
            </w:pPr>
          </w:p>
          <w:p w14:paraId="1ACF1F3A" w14:textId="77777777" w:rsidR="00F1082F" w:rsidRPr="00B72084" w:rsidRDefault="00F1082F">
            <w:pPr>
              <w:pStyle w:val="TAL"/>
              <w:ind w:left="741" w:hanging="567"/>
              <w:rPr>
                <w:rFonts w:ascii="Times New Roman" w:hAnsi="Times New Roman"/>
                <w:sz w:val="20"/>
                <w:szCs w:val="21"/>
              </w:rPr>
            </w:pPr>
            <w:r w:rsidRPr="00B72084">
              <w:rPr>
                <w:rFonts w:ascii="Times New Roman" w:hAnsi="Times New Roman"/>
                <w:sz w:val="20"/>
                <w:szCs w:val="21"/>
              </w:rPr>
              <w:t>Note:</w:t>
            </w:r>
            <w:r w:rsidRPr="00B72084">
              <w:rPr>
                <w:rFonts w:ascii="Times New Roman" w:hAnsi="Times New Roman"/>
                <w:sz w:val="20"/>
                <w:szCs w:val="21"/>
              </w:rPr>
              <w:tab/>
              <w:t>Following components are applicable to CCS from higher SCS to lower SCS when the UE reports FG 18-5</w:t>
            </w:r>
          </w:p>
          <w:p w14:paraId="16EDB543" w14:textId="77777777" w:rsidR="00F1082F" w:rsidRPr="00B72084" w:rsidRDefault="00F1082F">
            <w:pPr>
              <w:pStyle w:val="TAN"/>
              <w:ind w:left="883" w:hanging="284"/>
              <w:rPr>
                <w:rFonts w:ascii="Times New Roman" w:hAnsi="Times New Roman"/>
                <w:sz w:val="20"/>
                <w:szCs w:val="21"/>
              </w:rPr>
            </w:pPr>
            <w:r w:rsidRPr="00B72084">
              <w:rPr>
                <w:rFonts w:ascii="Times New Roman" w:hAnsi="Times New Roman"/>
                <w:sz w:val="20"/>
                <w:szCs w:val="21"/>
              </w:rPr>
              <w:t>-</w:t>
            </w:r>
            <w:r w:rsidRPr="00B72084">
              <w:rPr>
                <w:rFonts w:ascii="Times New Roman" w:hAnsi="Times New Roman"/>
                <w:sz w:val="20"/>
                <w:szCs w:val="21"/>
              </w:rPr>
              <w:tab/>
              <w:t>Processing one unicast DCI scheduling DL per N consecutive scheduling CC slot per scheduled CC for FDD scheduling CC</w:t>
            </w:r>
          </w:p>
          <w:p w14:paraId="384F7FDE" w14:textId="77777777" w:rsidR="00F1082F" w:rsidRPr="00B72084" w:rsidRDefault="00F1082F">
            <w:pPr>
              <w:pStyle w:val="TAN"/>
              <w:ind w:left="883" w:hanging="284"/>
              <w:rPr>
                <w:rFonts w:ascii="Times New Roman" w:hAnsi="Times New Roman"/>
                <w:sz w:val="20"/>
                <w:szCs w:val="21"/>
              </w:rPr>
            </w:pPr>
            <w:r w:rsidRPr="00B72084">
              <w:rPr>
                <w:rFonts w:ascii="Times New Roman" w:hAnsi="Times New Roman"/>
                <w:sz w:val="20"/>
                <w:szCs w:val="21"/>
              </w:rPr>
              <w:t>-</w:t>
            </w:r>
            <w:r w:rsidRPr="00B72084">
              <w:rPr>
                <w:rFonts w:ascii="Times New Roman" w:hAnsi="Times New Roman"/>
                <w:sz w:val="20"/>
                <w:szCs w:val="21"/>
              </w:rPr>
              <w:tab/>
              <w:t>Processing one unicast DCI scheduling DL per N consecutive scheduling CC slot per scheduled CC for TDD scheduling CC</w:t>
            </w:r>
          </w:p>
          <w:p w14:paraId="5CE927C9" w14:textId="77777777" w:rsidR="00F1082F" w:rsidRPr="00B72084" w:rsidRDefault="00F1082F">
            <w:pPr>
              <w:pStyle w:val="TAN"/>
              <w:ind w:left="883" w:hanging="284"/>
              <w:rPr>
                <w:rFonts w:ascii="Times New Roman" w:hAnsi="Times New Roman"/>
                <w:sz w:val="20"/>
                <w:szCs w:val="21"/>
              </w:rPr>
            </w:pPr>
            <w:r w:rsidRPr="00B72084">
              <w:rPr>
                <w:rFonts w:ascii="Times New Roman" w:hAnsi="Times New Roman"/>
                <w:sz w:val="20"/>
                <w:szCs w:val="21"/>
              </w:rPr>
              <w:t>-</w:t>
            </w:r>
            <w:r w:rsidRPr="00B72084">
              <w:rPr>
                <w:rFonts w:ascii="Times New Roman" w:hAnsi="Times New Roman"/>
                <w:sz w:val="20"/>
                <w:szCs w:val="21"/>
              </w:rPr>
              <w:tab/>
              <w:t>N is based on pair of (scheduling CC SCS, scheduled CC SCS): N=2 for (30,15), (60,30), (120,60) and N=4 for (60,5), (120,30), N = 8 for (120,15)</w:t>
            </w:r>
          </w:p>
        </w:tc>
        <w:tc>
          <w:tcPr>
            <w:tcW w:w="1902" w:type="dxa"/>
            <w:tcBorders>
              <w:top w:val="single" w:sz="4" w:space="0" w:color="auto"/>
              <w:left w:val="single" w:sz="4" w:space="0" w:color="auto"/>
              <w:bottom w:val="single" w:sz="4" w:space="0" w:color="auto"/>
              <w:right w:val="single" w:sz="4" w:space="0" w:color="auto"/>
            </w:tcBorders>
            <w:hideMark/>
          </w:tcPr>
          <w:p w14:paraId="77A83670" w14:textId="77777777" w:rsidR="00F1082F" w:rsidRPr="00B72084" w:rsidRDefault="00F1082F">
            <w:pPr>
              <w:pStyle w:val="TAL"/>
              <w:rPr>
                <w:rFonts w:ascii="Times New Roman" w:hAnsi="Times New Roman"/>
                <w:sz w:val="20"/>
                <w:szCs w:val="21"/>
              </w:rPr>
            </w:pPr>
            <w:r w:rsidRPr="00B72084">
              <w:rPr>
                <w:rFonts w:ascii="Times New Roman" w:hAnsi="Times New Roman"/>
                <w:sz w:val="20"/>
                <w:szCs w:val="21"/>
              </w:rPr>
              <w:t>6-5</w:t>
            </w:r>
          </w:p>
        </w:tc>
      </w:tr>
    </w:tbl>
    <w:p w14:paraId="7C38473D" w14:textId="3FAE38B6" w:rsidR="00D33DCB" w:rsidRPr="00B72084" w:rsidRDefault="00D33DCB" w:rsidP="006C382E">
      <w:pPr>
        <w:spacing w:before="120" w:after="120" w:line="259" w:lineRule="auto"/>
        <w:rPr>
          <w:rFonts w:eastAsiaTheme="minorEastAsia"/>
          <w:szCs w:val="20"/>
          <w:lang w:eastAsia="zh-CN"/>
        </w:rPr>
      </w:pPr>
      <w:r w:rsidRPr="00B72084">
        <w:rPr>
          <w:rFonts w:eastAsiaTheme="minorEastAsia"/>
          <w:szCs w:val="20"/>
          <w:lang w:eastAsia="zh-CN"/>
        </w:rPr>
        <w:t xml:space="preserve">Thus, </w:t>
      </w:r>
      <w:r w:rsidR="00ED15E6" w:rsidRPr="00B72084">
        <w:rPr>
          <w:rFonts w:eastAsiaTheme="minorEastAsia"/>
          <w:szCs w:val="20"/>
          <w:lang w:eastAsia="zh-CN"/>
        </w:rPr>
        <w:t xml:space="preserve">to provide the same number of scheduling opportunities as legacy DCI, </w:t>
      </w:r>
      <w:r w:rsidRPr="00B72084">
        <w:rPr>
          <w:rFonts w:eastAsiaTheme="minorEastAsia"/>
          <w:szCs w:val="20"/>
          <w:lang w:eastAsia="zh-CN"/>
        </w:rPr>
        <w:t>we have the following proposal</w:t>
      </w:r>
      <w:r w:rsidR="00ED15E6" w:rsidRPr="00B72084">
        <w:rPr>
          <w:rFonts w:eastAsiaTheme="minorEastAsia"/>
          <w:szCs w:val="20"/>
          <w:lang w:eastAsia="zh-CN"/>
        </w:rPr>
        <w:t xml:space="preserve"> for mc-DCI</w:t>
      </w:r>
      <w:r w:rsidRPr="00B72084">
        <w:rPr>
          <w:rFonts w:eastAsiaTheme="minorEastAsia"/>
          <w:szCs w:val="20"/>
          <w:lang w:eastAsia="zh-CN"/>
        </w:rPr>
        <w:t>:</w:t>
      </w:r>
    </w:p>
    <w:p w14:paraId="114410D2" w14:textId="683CCB1B" w:rsidR="007E687E" w:rsidRPr="00B72084" w:rsidRDefault="007E687E" w:rsidP="006C382E">
      <w:pPr>
        <w:spacing w:before="120" w:after="120"/>
        <w:rPr>
          <w:rFonts w:eastAsiaTheme="minorEastAsia"/>
          <w:b/>
          <w:bCs/>
        </w:rPr>
      </w:pPr>
      <w:bookmarkStart w:id="14" w:name="_Ref149856964"/>
      <w:r w:rsidRPr="00B72084">
        <w:rPr>
          <w:b/>
          <w:bCs/>
          <w:szCs w:val="20"/>
        </w:rPr>
        <w:t xml:space="preserve">Proposal </w:t>
      </w:r>
      <w:r w:rsidRPr="00B72084">
        <w:rPr>
          <w:b/>
          <w:bCs/>
          <w:szCs w:val="20"/>
        </w:rPr>
        <w:fldChar w:fldCharType="begin"/>
      </w:r>
      <w:r w:rsidRPr="00B72084">
        <w:rPr>
          <w:b/>
          <w:bCs/>
          <w:szCs w:val="20"/>
        </w:rPr>
        <w:instrText xml:space="preserve"> SEQ Proposal \* ARABIC </w:instrText>
      </w:r>
      <w:r w:rsidRPr="00B72084">
        <w:rPr>
          <w:b/>
          <w:bCs/>
          <w:szCs w:val="20"/>
        </w:rPr>
        <w:fldChar w:fldCharType="separate"/>
      </w:r>
      <w:r w:rsidR="00CF773F" w:rsidRPr="00B72084">
        <w:rPr>
          <w:b/>
          <w:bCs/>
          <w:noProof/>
          <w:szCs w:val="20"/>
        </w:rPr>
        <w:t>4</w:t>
      </w:r>
      <w:r w:rsidRPr="00B72084">
        <w:rPr>
          <w:b/>
          <w:bCs/>
          <w:szCs w:val="20"/>
        </w:rPr>
        <w:fldChar w:fldCharType="end"/>
      </w:r>
      <w:r w:rsidRPr="00B72084">
        <w:rPr>
          <w:b/>
          <w:bCs/>
          <w:szCs w:val="20"/>
        </w:rPr>
        <w:t xml:space="preserve">. </w:t>
      </w:r>
      <w:r w:rsidRPr="00B72084">
        <w:rPr>
          <w:rFonts w:eastAsiaTheme="minorEastAsia"/>
          <w:b/>
          <w:bCs/>
        </w:rPr>
        <w:t>For FG 49-1b:</w:t>
      </w:r>
      <w:bookmarkEnd w:id="14"/>
    </w:p>
    <w:p w14:paraId="7B45FC5C" w14:textId="61DC7F31" w:rsidR="007E687E" w:rsidRPr="00B72084" w:rsidRDefault="007E687E" w:rsidP="006C382E">
      <w:pPr>
        <w:numPr>
          <w:ilvl w:val="0"/>
          <w:numId w:val="32"/>
        </w:numPr>
        <w:spacing w:before="120" w:after="120" w:line="259" w:lineRule="auto"/>
        <w:rPr>
          <w:rFonts w:eastAsiaTheme="minorEastAsia"/>
          <w:b/>
          <w:bCs/>
        </w:rPr>
      </w:pPr>
      <w:r w:rsidRPr="00B72084">
        <w:rPr>
          <w:rFonts w:eastAsiaTheme="minorEastAsia"/>
          <w:b/>
          <w:bCs/>
        </w:rPr>
        <w:t>If the UE does not support FG6-10 (legacy R15 x-CC scheduling) for some bands in the BC where the UE supports multi-cell scheduling by DCI format 1_3 according to 49-1</w:t>
      </w:r>
      <w:r w:rsidRPr="00B72084">
        <w:rPr>
          <w:rFonts w:eastAsiaTheme="minorEastAsia" w:hint="eastAsia"/>
          <w:b/>
          <w:bCs/>
          <w:lang w:eastAsia="zh-CN"/>
        </w:rPr>
        <w:t>b</w:t>
      </w:r>
      <w:r w:rsidRPr="00B72084">
        <w:rPr>
          <w:rFonts w:eastAsiaTheme="minorEastAsia"/>
          <w:b/>
          <w:bCs/>
        </w:rPr>
        <w:t>;</w:t>
      </w:r>
    </w:p>
    <w:p w14:paraId="46EF5ED7" w14:textId="77777777" w:rsidR="007E687E" w:rsidRPr="00B72084" w:rsidRDefault="007E687E" w:rsidP="006C382E">
      <w:pPr>
        <w:numPr>
          <w:ilvl w:val="1"/>
          <w:numId w:val="32"/>
        </w:numPr>
        <w:spacing w:before="120" w:after="120" w:line="259" w:lineRule="auto"/>
        <w:rPr>
          <w:rFonts w:eastAsiaTheme="minorEastAsia"/>
          <w:b/>
          <w:bCs/>
        </w:rPr>
      </w:pPr>
      <w:r w:rsidRPr="00B72084">
        <w:rPr>
          <w:rFonts w:eastAsiaTheme="minorEastAsia"/>
          <w:b/>
          <w:bCs/>
        </w:rPr>
        <w:lastRenderedPageBreak/>
        <w:t>If the scheduling cell is in the set and is the reference cell;</w:t>
      </w:r>
    </w:p>
    <w:p w14:paraId="68163D0A" w14:textId="042D88E8" w:rsidR="007E687E" w:rsidRPr="00B72084" w:rsidRDefault="007E687E" w:rsidP="006C382E">
      <w:pPr>
        <w:numPr>
          <w:ilvl w:val="2"/>
          <w:numId w:val="32"/>
        </w:numPr>
        <w:spacing w:before="120" w:after="120" w:line="259" w:lineRule="auto"/>
        <w:rPr>
          <w:rFonts w:eastAsiaTheme="minorEastAsia"/>
          <w:b/>
          <w:bCs/>
        </w:rPr>
      </w:pPr>
      <w:r w:rsidRPr="00B72084">
        <w:rPr>
          <w:rFonts w:eastAsiaTheme="minorEastAsia"/>
          <w:b/>
          <w:bCs/>
        </w:rPr>
        <w:t xml:space="preserve">Up to one unicast SC-DCI (for self) or one </w:t>
      </w:r>
      <w:r w:rsidR="00B8521C" w:rsidRPr="00B72084">
        <w:rPr>
          <w:rFonts w:eastAsiaTheme="minorEastAsia"/>
          <w:b/>
          <w:bCs/>
        </w:rPr>
        <w:t>DCI format 1_3</w:t>
      </w:r>
      <w:r w:rsidRPr="00B72084">
        <w:rPr>
          <w:rFonts w:eastAsiaTheme="minorEastAsia"/>
          <w:b/>
          <w:bCs/>
        </w:rPr>
        <w:t xml:space="preserve"> that schedules at least the scheduling cell </w:t>
      </w:r>
      <w:r w:rsidR="007B4B80" w:rsidRPr="00B72084">
        <w:rPr>
          <w:rFonts w:eastAsiaTheme="minorEastAsia"/>
          <w:b/>
          <w:bCs/>
        </w:rPr>
        <w:t>per N consecutive slots</w:t>
      </w:r>
      <w:r w:rsidRPr="00B72084">
        <w:rPr>
          <w:rFonts w:eastAsiaTheme="minorEastAsia"/>
          <w:b/>
          <w:bCs/>
        </w:rPr>
        <w:t xml:space="preserve"> of scheduling cell, or;</w:t>
      </w:r>
    </w:p>
    <w:p w14:paraId="383087CB" w14:textId="1252A781" w:rsidR="007E687E" w:rsidRPr="00B72084" w:rsidRDefault="007E687E" w:rsidP="006C382E">
      <w:pPr>
        <w:numPr>
          <w:ilvl w:val="2"/>
          <w:numId w:val="32"/>
        </w:numPr>
        <w:spacing w:before="120" w:after="120" w:line="259" w:lineRule="auto"/>
        <w:rPr>
          <w:rFonts w:eastAsiaTheme="minorEastAsia"/>
          <w:b/>
          <w:bCs/>
        </w:rPr>
      </w:pPr>
      <w:r w:rsidRPr="00B72084">
        <w:rPr>
          <w:rFonts w:eastAsiaTheme="minorEastAsia"/>
          <w:b/>
          <w:bCs/>
        </w:rPr>
        <w:t xml:space="preserve">Up to one unicast SC-DCI (for self) and one </w:t>
      </w:r>
      <w:r w:rsidR="00B8521C" w:rsidRPr="00B72084">
        <w:rPr>
          <w:rFonts w:eastAsiaTheme="minorEastAsia"/>
          <w:b/>
          <w:bCs/>
        </w:rPr>
        <w:t>DCI format 1_3</w:t>
      </w:r>
      <w:r w:rsidRPr="00B72084">
        <w:rPr>
          <w:rFonts w:eastAsiaTheme="minorEastAsia"/>
          <w:b/>
          <w:bCs/>
        </w:rPr>
        <w:t xml:space="preserve"> that schedules other than the scheduling cell </w:t>
      </w:r>
      <w:r w:rsidR="007B4B80" w:rsidRPr="00B72084">
        <w:rPr>
          <w:rFonts w:eastAsiaTheme="minorEastAsia"/>
          <w:b/>
          <w:bCs/>
        </w:rPr>
        <w:t>per N consecutive slots</w:t>
      </w:r>
      <w:r w:rsidRPr="00B72084">
        <w:rPr>
          <w:rFonts w:eastAsiaTheme="minorEastAsia"/>
          <w:b/>
          <w:bCs/>
        </w:rPr>
        <w:t xml:space="preserve"> of scheduling cell</w:t>
      </w:r>
    </w:p>
    <w:p w14:paraId="38D64473" w14:textId="77777777" w:rsidR="007E687E" w:rsidRPr="00B72084" w:rsidRDefault="007E687E" w:rsidP="006C382E">
      <w:pPr>
        <w:numPr>
          <w:ilvl w:val="1"/>
          <w:numId w:val="32"/>
        </w:numPr>
        <w:spacing w:before="120" w:after="120" w:line="259" w:lineRule="auto"/>
        <w:rPr>
          <w:rFonts w:eastAsiaTheme="minorEastAsia"/>
          <w:b/>
          <w:bCs/>
        </w:rPr>
      </w:pPr>
      <w:r w:rsidRPr="00B72084">
        <w:rPr>
          <w:rFonts w:eastAsiaTheme="minorEastAsia"/>
          <w:b/>
          <w:bCs/>
        </w:rPr>
        <w:t>If the scheduling cell is NOT in the set;</w:t>
      </w:r>
    </w:p>
    <w:p w14:paraId="0F0CB11E" w14:textId="3F315F3B" w:rsidR="007E687E" w:rsidRPr="00B72084" w:rsidRDefault="007E687E" w:rsidP="006C382E">
      <w:pPr>
        <w:numPr>
          <w:ilvl w:val="2"/>
          <w:numId w:val="32"/>
        </w:numPr>
        <w:spacing w:before="120" w:after="120" w:line="259" w:lineRule="auto"/>
        <w:rPr>
          <w:rFonts w:eastAsiaTheme="minorEastAsia"/>
          <w:b/>
          <w:bCs/>
        </w:rPr>
      </w:pPr>
      <w:r w:rsidRPr="00B72084">
        <w:rPr>
          <w:rFonts w:eastAsiaTheme="minorEastAsia"/>
          <w:b/>
          <w:bCs/>
        </w:rPr>
        <w:t xml:space="preserve">Up to one </w:t>
      </w:r>
      <w:r w:rsidR="00B8521C" w:rsidRPr="00B72084">
        <w:rPr>
          <w:rFonts w:eastAsiaTheme="minorEastAsia"/>
          <w:b/>
          <w:bCs/>
        </w:rPr>
        <w:t>DCI format 1_3</w:t>
      </w:r>
      <w:r w:rsidRPr="00B72084">
        <w:rPr>
          <w:rFonts w:eastAsiaTheme="minorEastAsia"/>
          <w:b/>
          <w:bCs/>
        </w:rPr>
        <w:t xml:space="preserve"> </w:t>
      </w:r>
      <w:r w:rsidR="007B4B80" w:rsidRPr="00B72084">
        <w:rPr>
          <w:rFonts w:eastAsiaTheme="minorEastAsia"/>
          <w:b/>
          <w:bCs/>
        </w:rPr>
        <w:t>per N consecutive slots</w:t>
      </w:r>
      <w:r w:rsidRPr="00B72084">
        <w:rPr>
          <w:rFonts w:eastAsiaTheme="minorEastAsia"/>
          <w:b/>
          <w:bCs/>
        </w:rPr>
        <w:t xml:space="preserve"> of scheduling cell for the set of cells</w:t>
      </w:r>
    </w:p>
    <w:p w14:paraId="74F38E5B" w14:textId="77777777" w:rsidR="007E687E" w:rsidRPr="00B72084" w:rsidRDefault="007E687E" w:rsidP="006C382E">
      <w:pPr>
        <w:numPr>
          <w:ilvl w:val="2"/>
          <w:numId w:val="32"/>
        </w:numPr>
        <w:spacing w:before="120" w:after="120" w:line="259" w:lineRule="auto"/>
        <w:rPr>
          <w:rFonts w:eastAsiaTheme="minorEastAsia"/>
          <w:b/>
          <w:bCs/>
        </w:rPr>
      </w:pPr>
      <w:r w:rsidRPr="00B72084">
        <w:rPr>
          <w:rFonts w:eastAsiaTheme="minorEastAsia" w:hint="eastAsia"/>
          <w:b/>
          <w:bCs/>
        </w:rPr>
        <w:t>N</w:t>
      </w:r>
      <w:r w:rsidRPr="00B72084">
        <w:rPr>
          <w:rFonts w:eastAsiaTheme="minorEastAsia"/>
          <w:b/>
          <w:bCs/>
        </w:rPr>
        <w:t>ote: PDCCH monitoring for the scheduling cell is not part of this multi-cell scheduling by the DCI format 1_3 for the set of cells</w:t>
      </w:r>
    </w:p>
    <w:p w14:paraId="3EA93DAF" w14:textId="77777777" w:rsidR="007E687E" w:rsidRPr="00B72084" w:rsidRDefault="007E687E" w:rsidP="006C382E">
      <w:pPr>
        <w:numPr>
          <w:ilvl w:val="1"/>
          <w:numId w:val="32"/>
        </w:numPr>
        <w:spacing w:before="120" w:after="120" w:line="259" w:lineRule="auto"/>
        <w:rPr>
          <w:rFonts w:eastAsiaTheme="minorEastAsia"/>
          <w:b/>
          <w:bCs/>
        </w:rPr>
      </w:pPr>
      <w:r w:rsidRPr="00B72084">
        <w:rPr>
          <w:rFonts w:eastAsiaTheme="minorEastAsia"/>
          <w:b/>
          <w:bCs/>
        </w:rPr>
        <w:t>If the scheduling cell is in the set but is NOT the reference cell;</w:t>
      </w:r>
    </w:p>
    <w:p w14:paraId="7DB02987" w14:textId="40723584" w:rsidR="007E687E" w:rsidRPr="00B72084" w:rsidRDefault="007E687E" w:rsidP="006C382E">
      <w:pPr>
        <w:numPr>
          <w:ilvl w:val="2"/>
          <w:numId w:val="32"/>
        </w:numPr>
        <w:spacing w:before="120" w:after="120" w:line="259" w:lineRule="auto"/>
        <w:rPr>
          <w:rFonts w:eastAsiaTheme="minorEastAsia"/>
          <w:b/>
          <w:bCs/>
        </w:rPr>
      </w:pPr>
      <w:r w:rsidRPr="00B72084">
        <w:rPr>
          <w:rFonts w:eastAsiaTheme="minorEastAsia"/>
          <w:b/>
          <w:bCs/>
        </w:rPr>
        <w:t xml:space="preserve">Up to one </w:t>
      </w:r>
      <w:r w:rsidR="00B8521C" w:rsidRPr="00B72084">
        <w:rPr>
          <w:rFonts w:eastAsiaTheme="minorEastAsia"/>
          <w:b/>
          <w:bCs/>
        </w:rPr>
        <w:t>DCI format 1_3</w:t>
      </w:r>
      <w:r w:rsidRPr="00B72084">
        <w:rPr>
          <w:rFonts w:eastAsiaTheme="minorEastAsia"/>
          <w:b/>
          <w:bCs/>
        </w:rPr>
        <w:t xml:space="preserve"> </w:t>
      </w:r>
      <w:r w:rsidR="007B4B80" w:rsidRPr="00B72084">
        <w:rPr>
          <w:rFonts w:eastAsiaTheme="minorEastAsia"/>
          <w:b/>
          <w:bCs/>
        </w:rPr>
        <w:t>per N consecutive slots</w:t>
      </w:r>
      <w:r w:rsidRPr="00B72084">
        <w:rPr>
          <w:rFonts w:eastAsiaTheme="minorEastAsia"/>
          <w:b/>
          <w:bCs/>
        </w:rPr>
        <w:t xml:space="preserve"> of scheduling cell for the set of cells</w:t>
      </w:r>
    </w:p>
    <w:p w14:paraId="7B23317E" w14:textId="48B56F55" w:rsidR="002B7596" w:rsidRPr="00B72084" w:rsidRDefault="002B7596" w:rsidP="002B7596">
      <w:pPr>
        <w:numPr>
          <w:ilvl w:val="3"/>
          <w:numId w:val="32"/>
        </w:numPr>
        <w:spacing w:before="120" w:after="120" w:line="259" w:lineRule="auto"/>
        <w:rPr>
          <w:rFonts w:eastAsiaTheme="minorEastAsia"/>
          <w:b/>
          <w:bCs/>
        </w:rPr>
      </w:pPr>
      <w:r w:rsidRPr="00B72084">
        <w:rPr>
          <w:rFonts w:eastAsiaTheme="minorEastAsia"/>
          <w:b/>
          <w:bCs/>
        </w:rPr>
        <w:t>Up to one unicast SC-DCI (for self) or one DCI format 1_3 that schedules at least the scheduling cell per N consecutive</w:t>
      </w:r>
      <w:r w:rsidRPr="00B72084">
        <w:rPr>
          <w:rFonts w:eastAsiaTheme="minorEastAsia"/>
          <w:b/>
          <w:bCs/>
        </w:rPr>
        <w:t xml:space="preserve"> </w:t>
      </w:r>
      <w:r w:rsidRPr="00B72084">
        <w:rPr>
          <w:rFonts w:eastAsiaTheme="minorEastAsia"/>
          <w:b/>
          <w:bCs/>
        </w:rPr>
        <w:t>slot</w:t>
      </w:r>
      <w:r w:rsidRPr="00B72084">
        <w:rPr>
          <w:rFonts w:eastAsiaTheme="minorEastAsia"/>
          <w:b/>
          <w:bCs/>
        </w:rPr>
        <w:t>s</w:t>
      </w:r>
      <w:r w:rsidRPr="00B72084">
        <w:rPr>
          <w:rFonts w:eastAsiaTheme="minorEastAsia"/>
          <w:b/>
          <w:bCs/>
        </w:rPr>
        <w:t xml:space="preserve"> of scheduling cell, or;</w:t>
      </w:r>
    </w:p>
    <w:p w14:paraId="102E9A86" w14:textId="1F9546C6" w:rsidR="002B7596" w:rsidRPr="00B72084" w:rsidRDefault="002B7596" w:rsidP="002B7596">
      <w:pPr>
        <w:numPr>
          <w:ilvl w:val="3"/>
          <w:numId w:val="32"/>
        </w:numPr>
        <w:spacing w:before="120" w:after="120" w:line="259" w:lineRule="auto"/>
        <w:rPr>
          <w:rFonts w:eastAsiaTheme="minorEastAsia"/>
          <w:b/>
          <w:bCs/>
        </w:rPr>
      </w:pPr>
      <w:r w:rsidRPr="00B72084">
        <w:rPr>
          <w:rFonts w:eastAsiaTheme="minorEastAsia"/>
          <w:b/>
          <w:bCs/>
        </w:rPr>
        <w:t>Up to one unicast SC-DCI (for self) and one DCI format 1_3 that schedules other than the scheduling cell per N consecutive slots</w:t>
      </w:r>
      <w:r w:rsidRPr="00B72084">
        <w:rPr>
          <w:rFonts w:eastAsiaTheme="minorEastAsia"/>
          <w:b/>
          <w:bCs/>
        </w:rPr>
        <w:t xml:space="preserve"> </w:t>
      </w:r>
      <w:r w:rsidRPr="00B72084">
        <w:rPr>
          <w:rFonts w:eastAsiaTheme="minorEastAsia"/>
          <w:b/>
          <w:bCs/>
        </w:rPr>
        <w:t>of scheduling cell</w:t>
      </w:r>
    </w:p>
    <w:p w14:paraId="05FA242D" w14:textId="77777777" w:rsidR="00A500CB" w:rsidRPr="00B72084" w:rsidRDefault="00D33DCB" w:rsidP="006C382E">
      <w:pPr>
        <w:pStyle w:val="a1"/>
        <w:numPr>
          <w:ilvl w:val="1"/>
          <w:numId w:val="32"/>
        </w:numPr>
        <w:spacing w:before="120"/>
        <w:rPr>
          <w:rFonts w:eastAsiaTheme="minorEastAsia"/>
          <w:b/>
          <w:bCs/>
          <w:lang w:val="en-GB" w:eastAsia="zh-CN"/>
        </w:rPr>
      </w:pPr>
      <w:r w:rsidRPr="00B72084">
        <w:rPr>
          <w:rFonts w:eastAsiaTheme="minorEastAsia"/>
          <w:b/>
          <w:bCs/>
          <w:lang w:eastAsia="zh-CN"/>
        </w:rPr>
        <w:t xml:space="preserve">For low-to-high SCS: </w:t>
      </w:r>
    </w:p>
    <w:p w14:paraId="47EC6F2E" w14:textId="177BDDD6" w:rsidR="00D33DCB" w:rsidRPr="00B72084" w:rsidRDefault="00D33DCB" w:rsidP="006C382E">
      <w:pPr>
        <w:pStyle w:val="a1"/>
        <w:numPr>
          <w:ilvl w:val="2"/>
          <w:numId w:val="32"/>
        </w:numPr>
        <w:spacing w:before="120"/>
        <w:rPr>
          <w:rFonts w:eastAsiaTheme="minorEastAsia"/>
          <w:b/>
          <w:bCs/>
          <w:lang w:val="en-GB" w:eastAsia="zh-CN"/>
        </w:rPr>
      </w:pPr>
      <w:r w:rsidRPr="00B72084">
        <w:rPr>
          <w:rFonts w:eastAsiaTheme="minorEastAsia"/>
          <w:b/>
          <w:bCs/>
          <w:lang w:eastAsia="zh-CN"/>
        </w:rPr>
        <w:t>N=1</w:t>
      </w:r>
    </w:p>
    <w:p w14:paraId="099419B4" w14:textId="15148CFA" w:rsidR="00D33DCB" w:rsidRPr="00B72084" w:rsidRDefault="00D33DCB" w:rsidP="006C382E">
      <w:pPr>
        <w:pStyle w:val="a1"/>
        <w:numPr>
          <w:ilvl w:val="1"/>
          <w:numId w:val="32"/>
        </w:numPr>
        <w:spacing w:before="120"/>
        <w:rPr>
          <w:rFonts w:eastAsiaTheme="minorEastAsia"/>
          <w:b/>
          <w:bCs/>
          <w:lang w:eastAsia="zh-CN"/>
        </w:rPr>
      </w:pPr>
      <w:r w:rsidRPr="00B72084">
        <w:rPr>
          <w:rFonts w:eastAsiaTheme="minorEastAsia" w:hint="eastAsia"/>
          <w:b/>
          <w:bCs/>
          <w:lang w:eastAsia="zh-CN"/>
        </w:rPr>
        <w:t>F</w:t>
      </w:r>
      <w:r w:rsidRPr="00B72084">
        <w:rPr>
          <w:rFonts w:eastAsiaTheme="minorEastAsia"/>
          <w:b/>
          <w:bCs/>
          <w:lang w:eastAsia="zh-CN"/>
        </w:rPr>
        <w:t>or high-to-low SCS</w:t>
      </w:r>
    </w:p>
    <w:p w14:paraId="3FCD41A4" w14:textId="77777777" w:rsidR="00D33DCB" w:rsidRPr="00B72084" w:rsidRDefault="00D33DCB" w:rsidP="006C382E">
      <w:pPr>
        <w:pStyle w:val="a1"/>
        <w:numPr>
          <w:ilvl w:val="2"/>
          <w:numId w:val="32"/>
        </w:numPr>
        <w:spacing w:before="120"/>
        <w:rPr>
          <w:rFonts w:eastAsiaTheme="minorEastAsia"/>
          <w:b/>
          <w:bCs/>
          <w:lang w:eastAsia="zh-CN"/>
        </w:rPr>
      </w:pPr>
      <w:r w:rsidRPr="00B72084">
        <w:rPr>
          <w:rFonts w:eastAsiaTheme="minorEastAsia"/>
          <w:b/>
          <w:bCs/>
          <w:lang w:eastAsia="zh-CN"/>
        </w:rPr>
        <w:t>N = 2 for (30, 15), (60, 30), (120, 60)</w:t>
      </w:r>
    </w:p>
    <w:p w14:paraId="405C1249" w14:textId="77777777" w:rsidR="00D33DCB" w:rsidRPr="00B72084" w:rsidRDefault="00D33DCB" w:rsidP="006C382E">
      <w:pPr>
        <w:pStyle w:val="a1"/>
        <w:numPr>
          <w:ilvl w:val="2"/>
          <w:numId w:val="32"/>
        </w:numPr>
        <w:spacing w:before="120"/>
        <w:rPr>
          <w:rFonts w:eastAsiaTheme="minorEastAsia"/>
          <w:b/>
          <w:bCs/>
          <w:lang w:eastAsia="zh-CN"/>
        </w:rPr>
      </w:pPr>
      <w:r w:rsidRPr="00B72084">
        <w:rPr>
          <w:rFonts w:eastAsiaTheme="minorEastAsia"/>
          <w:b/>
          <w:bCs/>
          <w:lang w:eastAsia="zh-CN"/>
        </w:rPr>
        <w:t>N = 4 for (60, 15), (120, 30)</w:t>
      </w:r>
    </w:p>
    <w:p w14:paraId="5CFBB7F6" w14:textId="503E12FF" w:rsidR="00D33DCB" w:rsidRPr="00B72084" w:rsidRDefault="00D33DCB" w:rsidP="006C382E">
      <w:pPr>
        <w:pStyle w:val="a1"/>
        <w:numPr>
          <w:ilvl w:val="2"/>
          <w:numId w:val="32"/>
        </w:numPr>
        <w:spacing w:before="120"/>
        <w:rPr>
          <w:rFonts w:eastAsiaTheme="minorEastAsia"/>
          <w:b/>
          <w:bCs/>
          <w:lang w:eastAsia="zh-CN"/>
        </w:rPr>
      </w:pPr>
      <w:r w:rsidRPr="00B72084">
        <w:rPr>
          <w:rFonts w:eastAsiaTheme="minorEastAsia"/>
          <w:b/>
          <w:bCs/>
          <w:lang w:eastAsia="zh-CN"/>
        </w:rPr>
        <w:t>N = 8 for (120, 15)</w:t>
      </w:r>
    </w:p>
    <w:p w14:paraId="71BA9B42" w14:textId="77777777" w:rsidR="00B47394" w:rsidRPr="00B72084" w:rsidRDefault="00B47394" w:rsidP="006C382E">
      <w:pPr>
        <w:spacing w:before="120" w:after="120"/>
        <w:rPr>
          <w:lang w:val="en-GB"/>
        </w:rPr>
      </w:pPr>
    </w:p>
    <w:p w14:paraId="017C71D9" w14:textId="2D62590E" w:rsidR="00F228A7" w:rsidRPr="00B72084" w:rsidRDefault="00F228A7" w:rsidP="005D4142">
      <w:pPr>
        <w:pStyle w:val="30"/>
        <w:numPr>
          <w:ilvl w:val="2"/>
          <w:numId w:val="35"/>
        </w:numPr>
        <w:ind w:left="1304"/>
        <w:rPr>
          <w:rFonts w:eastAsia="宋体"/>
          <w:sz w:val="21"/>
          <w:szCs w:val="21"/>
          <w:lang w:val="en-GB"/>
        </w:rPr>
      </w:pPr>
      <w:r w:rsidRPr="00B72084">
        <w:rPr>
          <w:rFonts w:eastAsia="宋体"/>
          <w:sz w:val="21"/>
          <w:szCs w:val="21"/>
          <w:lang w:val="en-GB"/>
        </w:rPr>
        <w:t>FG 49-1b</w:t>
      </w:r>
      <w:r w:rsidR="005F1038" w:rsidRPr="00B72084">
        <w:rPr>
          <w:rFonts w:eastAsia="宋体"/>
          <w:sz w:val="21"/>
          <w:szCs w:val="21"/>
          <w:lang w:val="en-GB"/>
        </w:rPr>
        <w:t xml:space="preserve"> with </w:t>
      </w:r>
      <w:r w:rsidRPr="00B72084">
        <w:rPr>
          <w:rFonts w:eastAsia="宋体"/>
          <w:sz w:val="21"/>
          <w:szCs w:val="21"/>
          <w:lang w:val="en-GB"/>
        </w:rPr>
        <w:t xml:space="preserve">support </w:t>
      </w:r>
      <w:r w:rsidR="005F1038" w:rsidRPr="00B72084">
        <w:rPr>
          <w:rFonts w:eastAsia="宋体"/>
          <w:sz w:val="21"/>
          <w:szCs w:val="21"/>
          <w:lang w:val="en-GB"/>
        </w:rPr>
        <w:t xml:space="preserve">for </w:t>
      </w:r>
      <w:r w:rsidRPr="00B72084">
        <w:rPr>
          <w:rFonts w:eastAsia="宋体"/>
          <w:sz w:val="21"/>
          <w:szCs w:val="21"/>
          <w:lang w:val="en-GB"/>
        </w:rPr>
        <w:t>FG 6-10</w:t>
      </w:r>
    </w:p>
    <w:p w14:paraId="5A106052" w14:textId="60EEB881" w:rsidR="005D4142" w:rsidRPr="00B72084" w:rsidRDefault="005D4142" w:rsidP="005D4142">
      <w:pPr>
        <w:rPr>
          <w:rFonts w:eastAsia="宋体"/>
          <w:lang w:val="en-GB" w:eastAsia="zh-CN"/>
        </w:rPr>
      </w:pPr>
      <w:r w:rsidRPr="00B72084">
        <w:rPr>
          <w:rFonts w:eastAsia="宋体"/>
          <w:lang w:val="en-GB" w:eastAsia="zh-CN"/>
        </w:rPr>
        <w:t xml:space="preserve">Similar to FG49-1 with </w:t>
      </w:r>
      <w:r w:rsidRPr="00B72084">
        <w:rPr>
          <w:rFonts w:eastAsia="宋体"/>
          <w:lang w:val="en-GB" w:eastAsia="zh-CN"/>
        </w:rPr>
        <w:t>support for FG 6-10</w:t>
      </w:r>
      <w:r w:rsidRPr="00B72084">
        <w:rPr>
          <w:rFonts w:eastAsia="宋体"/>
          <w:lang w:val="en-GB" w:eastAsia="zh-CN"/>
        </w:rPr>
        <w:t>, CCS is allowed</w:t>
      </w:r>
      <w:r w:rsidR="00954DCB" w:rsidRPr="00B72084">
        <w:rPr>
          <w:rFonts w:eastAsia="宋体"/>
          <w:lang w:val="en-GB" w:eastAsia="zh-CN"/>
        </w:rPr>
        <w:t xml:space="preserve"> for a cell in a cell set</w:t>
      </w:r>
      <w:r w:rsidRPr="00B72084">
        <w:rPr>
          <w:rFonts w:eastAsia="宋体"/>
          <w:lang w:val="en-GB" w:eastAsia="zh-CN"/>
        </w:rPr>
        <w:t>. The following number of DCI processing need to be ensured to align with legacy sc-DCI:</w:t>
      </w:r>
    </w:p>
    <w:p w14:paraId="3FA4E6B9" w14:textId="77777777" w:rsidR="005D4142" w:rsidRPr="00B72084" w:rsidRDefault="005D4142" w:rsidP="005D4142">
      <w:pPr>
        <w:pStyle w:val="ab"/>
        <w:widowControl/>
        <w:numPr>
          <w:ilvl w:val="0"/>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 xml:space="preserve">The number of unicast DL DCI to process </w:t>
      </w:r>
    </w:p>
    <w:p w14:paraId="343424A5" w14:textId="77777777" w:rsidR="005D4142" w:rsidRPr="00B72084" w:rsidRDefault="005D4142" w:rsidP="005D4142">
      <w:pPr>
        <w:pStyle w:val="ab"/>
        <w:widowControl/>
        <w:numPr>
          <w:ilvl w:val="1"/>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For low-to-high SCS</w:t>
      </w:r>
    </w:p>
    <w:p w14:paraId="4F6E94D3" w14:textId="4EB1EA2C" w:rsidR="005D4142" w:rsidRPr="00B72084" w:rsidRDefault="005D4142" w:rsidP="005D4142">
      <w:pPr>
        <w:pStyle w:val="ab"/>
        <w:widowControl/>
        <w:numPr>
          <w:ilvl w:val="2"/>
          <w:numId w:val="28"/>
        </w:numPr>
        <w:spacing w:before="120" w:after="120" w:line="259" w:lineRule="auto"/>
        <w:ind w:firstLineChars="0"/>
        <w:jc w:val="left"/>
        <w:rPr>
          <w:rFonts w:ascii="Times New Roman" w:hAnsi="Times New Roman"/>
          <w:sz w:val="20"/>
          <w:szCs w:val="20"/>
        </w:rPr>
      </w:pPr>
      <w:r w:rsidRPr="00B72084">
        <w:rPr>
          <w:rFonts w:ascii="Times New Roman" w:hAnsi="Times New Roman"/>
          <w:sz w:val="20"/>
          <w:szCs w:val="20"/>
        </w:rPr>
        <w:t>One unicast</w:t>
      </w:r>
      <w:r w:rsidR="00513C0C" w:rsidRPr="00B72084">
        <w:rPr>
          <w:rFonts w:ascii="Times New Roman" w:hAnsi="Times New Roman"/>
          <w:sz w:val="20"/>
          <w:szCs w:val="20"/>
        </w:rPr>
        <w:t xml:space="preserve"> DL</w:t>
      </w:r>
      <w:r w:rsidRPr="00B72084">
        <w:rPr>
          <w:rFonts w:ascii="Times New Roman" w:hAnsi="Times New Roman"/>
          <w:sz w:val="20"/>
          <w:szCs w:val="20"/>
        </w:rPr>
        <w:t xml:space="preserve"> DCI per slot of scheduling cell</w:t>
      </w:r>
    </w:p>
    <w:p w14:paraId="6050360C" w14:textId="77777777" w:rsidR="005D4142" w:rsidRPr="00B72084" w:rsidRDefault="005D4142" w:rsidP="005D4142">
      <w:pPr>
        <w:pStyle w:val="ab"/>
        <w:widowControl/>
        <w:numPr>
          <w:ilvl w:val="1"/>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For high-to-low SCS</w:t>
      </w:r>
    </w:p>
    <w:p w14:paraId="00364A92" w14:textId="77777777" w:rsidR="005D4142" w:rsidRPr="00B72084" w:rsidRDefault="005D4142" w:rsidP="005D4142">
      <w:pPr>
        <w:pStyle w:val="ab"/>
        <w:widowControl/>
        <w:numPr>
          <w:ilvl w:val="2"/>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One unicast DL DCI per N consecutive slots of scheduling cell</w:t>
      </w:r>
    </w:p>
    <w:p w14:paraId="3DD77F35" w14:textId="77777777" w:rsidR="005D4142" w:rsidRPr="00B72084" w:rsidRDefault="005D4142" w:rsidP="005D4142">
      <w:pPr>
        <w:pStyle w:val="ab"/>
        <w:widowControl/>
        <w:numPr>
          <w:ilvl w:val="3"/>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N = 2 for (30, 15), (60, 30), (120, 60)</w:t>
      </w:r>
    </w:p>
    <w:p w14:paraId="0F37E8A1" w14:textId="77777777" w:rsidR="005D4142" w:rsidRPr="00B72084" w:rsidRDefault="005D4142" w:rsidP="005D4142">
      <w:pPr>
        <w:pStyle w:val="ab"/>
        <w:widowControl/>
        <w:numPr>
          <w:ilvl w:val="3"/>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N = 4 for (60, 15), (120, 30)</w:t>
      </w:r>
    </w:p>
    <w:p w14:paraId="71FE30D9" w14:textId="502DAA0A" w:rsidR="005D4142" w:rsidRPr="00B72084" w:rsidRDefault="005D4142" w:rsidP="005D4142">
      <w:pPr>
        <w:pStyle w:val="ab"/>
        <w:widowControl/>
        <w:numPr>
          <w:ilvl w:val="3"/>
          <w:numId w:val="28"/>
        </w:numPr>
        <w:spacing w:before="120" w:after="120" w:line="259" w:lineRule="auto"/>
        <w:ind w:firstLineChars="0"/>
        <w:rPr>
          <w:rFonts w:ascii="Times New Roman" w:hAnsi="Times New Roman" w:hint="eastAsia"/>
          <w:sz w:val="20"/>
          <w:szCs w:val="20"/>
        </w:rPr>
      </w:pPr>
      <w:r w:rsidRPr="00B72084">
        <w:rPr>
          <w:rFonts w:ascii="Times New Roman" w:hAnsi="Times New Roman"/>
          <w:sz w:val="20"/>
          <w:szCs w:val="20"/>
        </w:rPr>
        <w:t>N = 8 for (120, 15)</w:t>
      </w:r>
    </w:p>
    <w:p w14:paraId="42DF0BBC" w14:textId="506BAE20" w:rsidR="00D9282C" w:rsidRPr="00B72084" w:rsidRDefault="00D9282C" w:rsidP="00D9282C">
      <w:pPr>
        <w:rPr>
          <w:rFonts w:eastAsiaTheme="minorEastAsia"/>
          <w:b/>
          <w:bCs/>
        </w:rPr>
      </w:pPr>
      <w:bookmarkStart w:id="15" w:name="_Ref149856966"/>
      <w:r w:rsidRPr="00B72084">
        <w:rPr>
          <w:b/>
          <w:bCs/>
          <w:szCs w:val="20"/>
        </w:rPr>
        <w:t xml:space="preserve">Proposal </w:t>
      </w:r>
      <w:r w:rsidRPr="00B72084">
        <w:rPr>
          <w:b/>
          <w:bCs/>
          <w:szCs w:val="20"/>
        </w:rPr>
        <w:fldChar w:fldCharType="begin"/>
      </w:r>
      <w:r w:rsidRPr="00B72084">
        <w:rPr>
          <w:b/>
          <w:bCs/>
          <w:szCs w:val="20"/>
        </w:rPr>
        <w:instrText xml:space="preserve"> SEQ Proposal \* ARABIC </w:instrText>
      </w:r>
      <w:r w:rsidRPr="00B72084">
        <w:rPr>
          <w:b/>
          <w:bCs/>
          <w:szCs w:val="20"/>
        </w:rPr>
        <w:fldChar w:fldCharType="separate"/>
      </w:r>
      <w:r w:rsidR="00CF773F" w:rsidRPr="00B72084">
        <w:rPr>
          <w:b/>
          <w:bCs/>
          <w:noProof/>
          <w:szCs w:val="20"/>
        </w:rPr>
        <w:t>5</w:t>
      </w:r>
      <w:r w:rsidRPr="00B72084">
        <w:rPr>
          <w:b/>
          <w:bCs/>
          <w:szCs w:val="20"/>
        </w:rPr>
        <w:fldChar w:fldCharType="end"/>
      </w:r>
      <w:r w:rsidRPr="00B72084">
        <w:rPr>
          <w:b/>
          <w:bCs/>
          <w:szCs w:val="20"/>
        </w:rPr>
        <w:t xml:space="preserve">. </w:t>
      </w:r>
      <w:r w:rsidRPr="00B72084">
        <w:rPr>
          <w:rFonts w:eastAsiaTheme="minorEastAsia"/>
          <w:b/>
          <w:bCs/>
        </w:rPr>
        <w:t>For FG 49-1b:</w:t>
      </w:r>
      <w:bookmarkEnd w:id="15"/>
      <w:r w:rsidRPr="00B72084">
        <w:rPr>
          <w:rFonts w:eastAsiaTheme="minorEastAsia"/>
          <w:b/>
          <w:bCs/>
        </w:rPr>
        <w:t xml:space="preserve"> </w:t>
      </w:r>
    </w:p>
    <w:p w14:paraId="01D20FEE" w14:textId="11FF3E15" w:rsidR="00D9282C" w:rsidRPr="00B72084" w:rsidRDefault="00D9282C" w:rsidP="000D42A9">
      <w:pPr>
        <w:numPr>
          <w:ilvl w:val="0"/>
          <w:numId w:val="32"/>
        </w:numPr>
        <w:spacing w:line="259" w:lineRule="auto"/>
        <w:rPr>
          <w:rFonts w:eastAsiaTheme="minorEastAsia"/>
          <w:b/>
          <w:bCs/>
        </w:rPr>
      </w:pPr>
      <w:r w:rsidRPr="00B72084">
        <w:rPr>
          <w:rFonts w:eastAsiaTheme="minorEastAsia"/>
          <w:b/>
          <w:bCs/>
        </w:rPr>
        <w:t>if UE support</w:t>
      </w:r>
      <w:r w:rsidR="00F1082F" w:rsidRPr="00B72084">
        <w:rPr>
          <w:rFonts w:eastAsiaTheme="minorEastAsia"/>
          <w:b/>
          <w:bCs/>
        </w:rPr>
        <w:t>s</w:t>
      </w:r>
      <w:r w:rsidRPr="00B72084">
        <w:rPr>
          <w:rFonts w:eastAsiaTheme="minorEastAsia"/>
          <w:b/>
          <w:bCs/>
        </w:rPr>
        <w:t xml:space="preserve"> FG 6-10 for all bands in the BC where the UE supports multi-cell scheduling by DCI format 1_3 according to FG 49-1b:</w:t>
      </w:r>
    </w:p>
    <w:p w14:paraId="72B9CEC3" w14:textId="7F66FE62" w:rsidR="00D9282C" w:rsidRPr="00B72084" w:rsidRDefault="00D9282C" w:rsidP="000D42A9">
      <w:pPr>
        <w:pStyle w:val="ab"/>
        <w:numPr>
          <w:ilvl w:val="1"/>
          <w:numId w:val="32"/>
        </w:numPr>
        <w:ind w:firstLineChars="0"/>
        <w:rPr>
          <w:rFonts w:ascii="Times New Roman" w:eastAsiaTheme="minorEastAsia" w:hAnsi="Times New Roman"/>
          <w:b/>
          <w:bCs/>
          <w:kern w:val="0"/>
          <w:sz w:val="20"/>
          <w:szCs w:val="24"/>
          <w:lang w:val="en-GB"/>
        </w:rPr>
      </w:pPr>
      <w:r w:rsidRPr="00B72084">
        <w:rPr>
          <w:rFonts w:ascii="Times New Roman" w:eastAsiaTheme="minorEastAsia" w:hAnsi="Times New Roman"/>
          <w:b/>
          <w:bCs/>
          <w:kern w:val="0"/>
          <w:sz w:val="20"/>
          <w:szCs w:val="24"/>
          <w:lang w:val="en-GB"/>
        </w:rPr>
        <w:t>Up to one DCI 1</w:t>
      </w:r>
      <w:r w:rsidR="00976436" w:rsidRPr="00B72084">
        <w:rPr>
          <w:rFonts w:ascii="Times New Roman" w:eastAsiaTheme="minorEastAsia" w:hAnsi="Times New Roman"/>
          <w:b/>
          <w:bCs/>
          <w:kern w:val="0"/>
          <w:sz w:val="20"/>
          <w:szCs w:val="24"/>
          <w:lang w:val="en-GB"/>
        </w:rPr>
        <w:t>_</w:t>
      </w:r>
      <w:r w:rsidRPr="00B72084">
        <w:rPr>
          <w:rFonts w:ascii="Times New Roman" w:eastAsiaTheme="minorEastAsia" w:hAnsi="Times New Roman"/>
          <w:b/>
          <w:bCs/>
          <w:kern w:val="0"/>
          <w:sz w:val="20"/>
          <w:szCs w:val="24"/>
          <w:lang w:val="en-GB"/>
        </w:rPr>
        <w:t>3 per N consecutive slots of scheduling cell for the set of cells</w:t>
      </w:r>
    </w:p>
    <w:p w14:paraId="5D3DFC9C" w14:textId="77777777" w:rsidR="00D9282C" w:rsidRPr="00B72084" w:rsidRDefault="00D9282C" w:rsidP="000D42A9">
      <w:pPr>
        <w:pStyle w:val="a1"/>
        <w:numPr>
          <w:ilvl w:val="1"/>
          <w:numId w:val="32"/>
        </w:numPr>
        <w:spacing w:before="120"/>
        <w:rPr>
          <w:rFonts w:eastAsiaTheme="minorEastAsia"/>
          <w:b/>
          <w:bCs/>
          <w:lang w:val="en-GB" w:eastAsia="zh-CN"/>
        </w:rPr>
      </w:pPr>
      <w:r w:rsidRPr="00B72084">
        <w:rPr>
          <w:rFonts w:eastAsiaTheme="minorEastAsia"/>
          <w:b/>
          <w:bCs/>
        </w:rPr>
        <w:t xml:space="preserve">For a scheduled cell in the cell set, </w:t>
      </w:r>
    </w:p>
    <w:p w14:paraId="2E10E17D" w14:textId="2D39F308" w:rsidR="00D9282C" w:rsidRPr="00B72084" w:rsidRDefault="00D9282C" w:rsidP="000D42A9">
      <w:pPr>
        <w:pStyle w:val="a1"/>
        <w:numPr>
          <w:ilvl w:val="2"/>
          <w:numId w:val="32"/>
        </w:numPr>
        <w:spacing w:before="120"/>
        <w:rPr>
          <w:rFonts w:eastAsiaTheme="minorEastAsia"/>
          <w:b/>
          <w:bCs/>
          <w:lang w:val="en-GB" w:eastAsia="zh-CN"/>
        </w:rPr>
      </w:pPr>
      <w:r w:rsidRPr="00B72084">
        <w:rPr>
          <w:rFonts w:eastAsiaTheme="minorEastAsia"/>
          <w:b/>
          <w:bCs/>
          <w:lang w:eastAsia="zh-CN"/>
        </w:rPr>
        <w:t xml:space="preserve">up to one unicast SC-DCI for the cell or one </w:t>
      </w:r>
      <w:r w:rsidR="00B8521C" w:rsidRPr="00B72084">
        <w:rPr>
          <w:rFonts w:eastAsiaTheme="minorEastAsia"/>
          <w:b/>
          <w:bCs/>
          <w:lang w:eastAsia="zh-CN"/>
        </w:rPr>
        <w:t>DCI format 1_3</w:t>
      </w:r>
      <w:r w:rsidRPr="00B72084">
        <w:rPr>
          <w:rFonts w:eastAsiaTheme="minorEastAsia"/>
          <w:b/>
          <w:bCs/>
          <w:lang w:eastAsia="zh-CN"/>
        </w:rPr>
        <w:t xml:space="preserve"> for the set of cell</w:t>
      </w:r>
      <w:r w:rsidR="00976436" w:rsidRPr="00B72084">
        <w:rPr>
          <w:rFonts w:eastAsiaTheme="minorEastAsia"/>
          <w:b/>
          <w:bCs/>
          <w:lang w:eastAsia="zh-CN"/>
        </w:rPr>
        <w:t>s</w:t>
      </w:r>
      <w:r w:rsidRPr="00B72084">
        <w:rPr>
          <w:rFonts w:eastAsiaTheme="minorEastAsia"/>
          <w:b/>
          <w:bCs/>
          <w:lang w:eastAsia="zh-CN"/>
        </w:rPr>
        <w:t xml:space="preserve"> that schedule at least including the cell per N consecutive slots of scheduling cell, or</w:t>
      </w:r>
      <w:r w:rsidRPr="00B72084">
        <w:rPr>
          <w:rFonts w:eastAsiaTheme="minorEastAsia"/>
          <w:b/>
          <w:bCs/>
        </w:rPr>
        <w:t xml:space="preserve">; </w:t>
      </w:r>
    </w:p>
    <w:p w14:paraId="58A732B4" w14:textId="41292845" w:rsidR="00D9282C" w:rsidRPr="00B72084" w:rsidRDefault="00D9282C" w:rsidP="000D42A9">
      <w:pPr>
        <w:pStyle w:val="a1"/>
        <w:numPr>
          <w:ilvl w:val="2"/>
          <w:numId w:val="32"/>
        </w:numPr>
        <w:spacing w:before="120"/>
        <w:rPr>
          <w:rFonts w:eastAsiaTheme="minorEastAsia"/>
          <w:b/>
          <w:bCs/>
          <w:lang w:val="en-GB" w:eastAsia="zh-CN"/>
        </w:rPr>
      </w:pPr>
      <w:r w:rsidRPr="00B72084">
        <w:rPr>
          <w:rFonts w:eastAsiaTheme="minorEastAsia"/>
          <w:b/>
          <w:bCs/>
          <w:lang w:eastAsia="zh-CN"/>
        </w:rPr>
        <w:t xml:space="preserve">up to one unicast SC-DCI for the cell and one </w:t>
      </w:r>
      <w:r w:rsidR="00B8521C" w:rsidRPr="00B72084">
        <w:rPr>
          <w:rFonts w:eastAsiaTheme="minorEastAsia"/>
          <w:b/>
          <w:bCs/>
          <w:lang w:eastAsia="zh-CN"/>
        </w:rPr>
        <w:t>DCI format 1_3</w:t>
      </w:r>
      <w:r w:rsidRPr="00B72084">
        <w:rPr>
          <w:rFonts w:eastAsiaTheme="minorEastAsia"/>
          <w:b/>
          <w:bCs/>
          <w:lang w:eastAsia="zh-CN"/>
        </w:rPr>
        <w:t xml:space="preserve"> for the set of cell</w:t>
      </w:r>
      <w:r w:rsidR="00954DCB" w:rsidRPr="00B72084">
        <w:rPr>
          <w:rFonts w:eastAsiaTheme="minorEastAsia"/>
          <w:b/>
          <w:bCs/>
          <w:lang w:eastAsia="zh-CN"/>
        </w:rPr>
        <w:t>s</w:t>
      </w:r>
      <w:r w:rsidRPr="00B72084">
        <w:rPr>
          <w:rFonts w:eastAsiaTheme="minorEastAsia"/>
          <w:b/>
          <w:bCs/>
          <w:lang w:eastAsia="zh-CN"/>
        </w:rPr>
        <w:t xml:space="preserve"> that schedules </w:t>
      </w:r>
      <w:r w:rsidR="00B67A51" w:rsidRPr="00B72084">
        <w:rPr>
          <w:rFonts w:eastAsiaTheme="minorEastAsia"/>
          <w:b/>
          <w:bCs/>
          <w:lang w:eastAsia="zh-CN"/>
        </w:rPr>
        <w:t>other than the cell</w:t>
      </w:r>
      <w:r w:rsidRPr="00B72084">
        <w:rPr>
          <w:rFonts w:eastAsiaTheme="minorEastAsia"/>
          <w:b/>
          <w:bCs/>
          <w:lang w:eastAsia="zh-CN"/>
        </w:rPr>
        <w:t xml:space="preserve"> per N consecutive slots of scheduling cell</w:t>
      </w:r>
      <w:r w:rsidRPr="00B72084">
        <w:rPr>
          <w:rFonts w:eastAsiaTheme="minorEastAsia"/>
          <w:b/>
          <w:bCs/>
        </w:rPr>
        <w:t xml:space="preserve"> </w:t>
      </w:r>
    </w:p>
    <w:p w14:paraId="381C1088" w14:textId="77777777" w:rsidR="00D9282C" w:rsidRPr="00B72084" w:rsidRDefault="00D9282C" w:rsidP="000D42A9">
      <w:pPr>
        <w:pStyle w:val="a1"/>
        <w:numPr>
          <w:ilvl w:val="1"/>
          <w:numId w:val="32"/>
        </w:numPr>
        <w:spacing w:before="120"/>
        <w:rPr>
          <w:rFonts w:eastAsiaTheme="minorEastAsia"/>
          <w:b/>
          <w:bCs/>
          <w:lang w:val="en-GB" w:eastAsia="zh-CN"/>
        </w:rPr>
      </w:pPr>
      <w:r w:rsidRPr="00B72084">
        <w:rPr>
          <w:rFonts w:eastAsiaTheme="minorEastAsia"/>
          <w:b/>
          <w:bCs/>
          <w:lang w:eastAsia="zh-CN"/>
        </w:rPr>
        <w:lastRenderedPageBreak/>
        <w:t xml:space="preserve">For low-to-high SCS: </w:t>
      </w:r>
    </w:p>
    <w:p w14:paraId="27B2F1B2" w14:textId="77777777" w:rsidR="00D9282C" w:rsidRPr="00B72084" w:rsidRDefault="00D9282C" w:rsidP="000D42A9">
      <w:pPr>
        <w:pStyle w:val="a1"/>
        <w:numPr>
          <w:ilvl w:val="2"/>
          <w:numId w:val="32"/>
        </w:numPr>
        <w:spacing w:before="120"/>
        <w:rPr>
          <w:rFonts w:eastAsiaTheme="minorEastAsia"/>
          <w:b/>
          <w:bCs/>
          <w:lang w:val="en-GB" w:eastAsia="zh-CN"/>
        </w:rPr>
      </w:pPr>
      <w:r w:rsidRPr="00B72084">
        <w:rPr>
          <w:rFonts w:eastAsiaTheme="minorEastAsia"/>
          <w:b/>
          <w:bCs/>
          <w:lang w:eastAsia="zh-CN"/>
        </w:rPr>
        <w:t>N=1</w:t>
      </w:r>
    </w:p>
    <w:p w14:paraId="16EF0DA9" w14:textId="77777777" w:rsidR="00D9282C" w:rsidRPr="00B72084" w:rsidRDefault="00D9282C" w:rsidP="000D42A9">
      <w:pPr>
        <w:pStyle w:val="a1"/>
        <w:numPr>
          <w:ilvl w:val="1"/>
          <w:numId w:val="32"/>
        </w:numPr>
        <w:spacing w:before="120"/>
        <w:rPr>
          <w:rFonts w:eastAsiaTheme="minorEastAsia"/>
          <w:b/>
          <w:bCs/>
          <w:lang w:eastAsia="zh-CN"/>
        </w:rPr>
      </w:pPr>
      <w:r w:rsidRPr="00B72084">
        <w:rPr>
          <w:rFonts w:eastAsiaTheme="minorEastAsia" w:hint="eastAsia"/>
          <w:b/>
          <w:bCs/>
          <w:lang w:eastAsia="zh-CN"/>
        </w:rPr>
        <w:t>F</w:t>
      </w:r>
      <w:r w:rsidRPr="00B72084">
        <w:rPr>
          <w:rFonts w:eastAsiaTheme="minorEastAsia"/>
          <w:b/>
          <w:bCs/>
          <w:lang w:eastAsia="zh-CN"/>
        </w:rPr>
        <w:t>or high-to-low SCS</w:t>
      </w:r>
    </w:p>
    <w:p w14:paraId="6BEBD79F" w14:textId="77777777" w:rsidR="00D9282C" w:rsidRPr="00B72084" w:rsidRDefault="00D9282C" w:rsidP="000D42A9">
      <w:pPr>
        <w:pStyle w:val="a1"/>
        <w:numPr>
          <w:ilvl w:val="2"/>
          <w:numId w:val="32"/>
        </w:numPr>
        <w:spacing w:before="120"/>
        <w:rPr>
          <w:rFonts w:eastAsiaTheme="minorEastAsia"/>
          <w:b/>
          <w:bCs/>
          <w:lang w:eastAsia="zh-CN"/>
        </w:rPr>
      </w:pPr>
      <w:r w:rsidRPr="00B72084">
        <w:rPr>
          <w:rFonts w:eastAsiaTheme="minorEastAsia"/>
          <w:b/>
          <w:bCs/>
          <w:lang w:eastAsia="zh-CN"/>
        </w:rPr>
        <w:t>N = 2 for (30, 15), (60, 30), (120, 60)</w:t>
      </w:r>
    </w:p>
    <w:p w14:paraId="51BBD6B0" w14:textId="77777777" w:rsidR="00D9282C" w:rsidRPr="00B72084" w:rsidRDefault="00D9282C" w:rsidP="000D42A9">
      <w:pPr>
        <w:pStyle w:val="a1"/>
        <w:numPr>
          <w:ilvl w:val="2"/>
          <w:numId w:val="32"/>
        </w:numPr>
        <w:spacing w:before="120"/>
        <w:rPr>
          <w:rFonts w:eastAsiaTheme="minorEastAsia"/>
          <w:b/>
          <w:bCs/>
          <w:lang w:eastAsia="zh-CN"/>
        </w:rPr>
      </w:pPr>
      <w:r w:rsidRPr="00B72084">
        <w:rPr>
          <w:rFonts w:eastAsiaTheme="minorEastAsia"/>
          <w:b/>
          <w:bCs/>
          <w:lang w:eastAsia="zh-CN"/>
        </w:rPr>
        <w:t>N = 4 for (60, 15), (120, 30)</w:t>
      </w:r>
    </w:p>
    <w:p w14:paraId="200F4EAD" w14:textId="12D6E5BD" w:rsidR="00774B89" w:rsidRPr="00B72084" w:rsidRDefault="00D9282C" w:rsidP="000D42A9">
      <w:pPr>
        <w:pStyle w:val="a1"/>
        <w:numPr>
          <w:ilvl w:val="2"/>
          <w:numId w:val="32"/>
        </w:numPr>
        <w:spacing w:before="120"/>
        <w:rPr>
          <w:rFonts w:eastAsiaTheme="minorEastAsia"/>
          <w:b/>
          <w:bCs/>
          <w:lang w:eastAsia="zh-CN"/>
        </w:rPr>
      </w:pPr>
      <w:r w:rsidRPr="00B72084">
        <w:rPr>
          <w:rFonts w:eastAsiaTheme="minorEastAsia"/>
          <w:b/>
          <w:bCs/>
          <w:lang w:eastAsia="zh-CN"/>
        </w:rPr>
        <w:t>N = 8 for (120, 15)</w:t>
      </w:r>
    </w:p>
    <w:p w14:paraId="5068C042" w14:textId="77777777" w:rsidR="00E20479" w:rsidRPr="00B72084" w:rsidRDefault="00E20479" w:rsidP="00E20479">
      <w:pPr>
        <w:pStyle w:val="a1"/>
        <w:spacing w:before="120"/>
        <w:ind w:left="1320"/>
        <w:rPr>
          <w:rFonts w:eastAsiaTheme="minorEastAsia"/>
          <w:b/>
          <w:bCs/>
          <w:lang w:eastAsia="zh-CN"/>
        </w:rPr>
      </w:pPr>
    </w:p>
    <w:p w14:paraId="209A8685" w14:textId="25DB857D" w:rsidR="00713B77" w:rsidRPr="00B72084" w:rsidRDefault="00713B77" w:rsidP="000D42A9">
      <w:pPr>
        <w:pStyle w:val="30"/>
        <w:numPr>
          <w:ilvl w:val="2"/>
          <w:numId w:val="35"/>
        </w:numPr>
        <w:ind w:left="1304"/>
        <w:rPr>
          <w:rFonts w:eastAsia="宋体"/>
          <w:sz w:val="21"/>
          <w:szCs w:val="21"/>
          <w:lang w:val="en-GB"/>
        </w:rPr>
      </w:pPr>
      <w:r w:rsidRPr="00B72084">
        <w:rPr>
          <w:rFonts w:eastAsia="宋体"/>
          <w:sz w:val="21"/>
          <w:szCs w:val="21"/>
          <w:lang w:val="en-GB"/>
        </w:rPr>
        <w:t>FG 49-2</w:t>
      </w:r>
      <w:r w:rsidR="005F1038" w:rsidRPr="00B72084">
        <w:rPr>
          <w:rFonts w:eastAsia="宋体"/>
          <w:sz w:val="21"/>
          <w:szCs w:val="21"/>
          <w:lang w:val="en-GB"/>
        </w:rPr>
        <w:t xml:space="preserve"> without support for</w:t>
      </w:r>
      <w:r w:rsidRPr="00B72084">
        <w:rPr>
          <w:rFonts w:eastAsia="宋体"/>
          <w:sz w:val="21"/>
          <w:szCs w:val="21"/>
          <w:lang w:val="en-GB"/>
        </w:rPr>
        <w:t xml:space="preserve"> FG 6-10</w:t>
      </w:r>
    </w:p>
    <w:p w14:paraId="01064DDC" w14:textId="37558B1E" w:rsidR="000E1F85" w:rsidRPr="00B72084" w:rsidRDefault="00EB5591" w:rsidP="00B56CA9">
      <w:pPr>
        <w:spacing w:before="120" w:after="120"/>
        <w:jc w:val="both"/>
        <w:rPr>
          <w:rFonts w:eastAsia="宋体"/>
          <w:szCs w:val="20"/>
          <w:lang w:val="en-GB" w:eastAsia="zh-CN"/>
        </w:rPr>
      </w:pPr>
      <w:r w:rsidRPr="00B72084">
        <w:rPr>
          <w:rFonts w:eastAsia="宋体"/>
          <w:szCs w:val="20"/>
          <w:lang w:val="en-GB" w:eastAsia="zh-CN"/>
        </w:rPr>
        <w:t xml:space="preserve">For </w:t>
      </w:r>
      <w:r w:rsidR="005C7DE3" w:rsidRPr="00B72084">
        <w:rPr>
          <w:rFonts w:eastAsia="宋体"/>
          <w:szCs w:val="20"/>
          <w:lang w:val="en-GB" w:eastAsia="zh-CN"/>
        </w:rPr>
        <w:t xml:space="preserve">the </w:t>
      </w:r>
      <w:r w:rsidRPr="00B72084">
        <w:rPr>
          <w:rFonts w:eastAsia="宋体"/>
          <w:szCs w:val="20"/>
          <w:lang w:val="en-GB" w:eastAsia="zh-CN"/>
        </w:rPr>
        <w:t xml:space="preserve">FDD scheduling cell case, in legacy DCI processing capability, there is only </w:t>
      </w:r>
      <w:r w:rsidRPr="00B72084">
        <w:rPr>
          <w:rFonts w:eastAsia="宋体" w:hint="eastAsia"/>
          <w:szCs w:val="20"/>
          <w:lang w:val="en-GB" w:eastAsia="zh-CN"/>
        </w:rPr>
        <w:t>one</w:t>
      </w:r>
      <w:r w:rsidRPr="00B72084">
        <w:rPr>
          <w:rFonts w:eastAsia="宋体"/>
          <w:szCs w:val="20"/>
          <w:lang w:val="en-GB" w:eastAsia="zh-CN"/>
        </w:rPr>
        <w:t xml:space="preserve"> unicast </w:t>
      </w:r>
      <w:r w:rsidR="005C7DE3" w:rsidRPr="00B72084">
        <w:rPr>
          <w:rFonts w:eastAsia="宋体"/>
          <w:szCs w:val="20"/>
          <w:lang w:val="en-GB" w:eastAsia="zh-CN"/>
        </w:rPr>
        <w:t xml:space="preserve">legacy </w:t>
      </w:r>
      <w:r w:rsidRPr="00B72084">
        <w:rPr>
          <w:rFonts w:eastAsia="宋体"/>
          <w:szCs w:val="20"/>
          <w:lang w:val="en-GB" w:eastAsia="zh-CN"/>
        </w:rPr>
        <w:t>DCI per slot</w:t>
      </w:r>
      <w:r w:rsidR="000E1F85" w:rsidRPr="00B72084">
        <w:rPr>
          <w:rFonts w:eastAsia="宋体"/>
          <w:szCs w:val="20"/>
          <w:lang w:val="en-GB" w:eastAsia="zh-CN"/>
        </w:rPr>
        <w:t>, the proposal is similar to that for FG 49-1.</w:t>
      </w:r>
      <w:r w:rsidRPr="00B72084">
        <w:rPr>
          <w:rFonts w:eastAsia="宋体"/>
          <w:szCs w:val="20"/>
          <w:lang w:val="en-GB" w:eastAsia="zh-CN"/>
        </w:rPr>
        <w:t xml:space="preserve"> </w:t>
      </w:r>
    </w:p>
    <w:p w14:paraId="4424455D" w14:textId="2E069DA9" w:rsidR="00E20479" w:rsidRPr="00B72084" w:rsidRDefault="00E20479" w:rsidP="00B56CA9">
      <w:pPr>
        <w:spacing w:before="120" w:after="120"/>
        <w:jc w:val="both"/>
        <w:rPr>
          <w:rFonts w:eastAsiaTheme="minorEastAsia"/>
          <w:b/>
          <w:bCs/>
          <w:szCs w:val="20"/>
        </w:rPr>
      </w:pPr>
      <w:bookmarkStart w:id="16" w:name="_Ref149856967"/>
      <w:r w:rsidRPr="00B72084">
        <w:rPr>
          <w:b/>
          <w:bCs/>
          <w:szCs w:val="20"/>
        </w:rPr>
        <w:t xml:space="preserve">Proposal </w:t>
      </w:r>
      <w:r w:rsidRPr="00B72084">
        <w:rPr>
          <w:b/>
          <w:bCs/>
          <w:szCs w:val="20"/>
        </w:rPr>
        <w:fldChar w:fldCharType="begin"/>
      </w:r>
      <w:r w:rsidRPr="00B72084">
        <w:rPr>
          <w:b/>
          <w:bCs/>
          <w:szCs w:val="20"/>
        </w:rPr>
        <w:instrText xml:space="preserve"> SEQ Proposal \* ARABIC </w:instrText>
      </w:r>
      <w:r w:rsidRPr="00B72084">
        <w:rPr>
          <w:b/>
          <w:bCs/>
          <w:szCs w:val="20"/>
        </w:rPr>
        <w:fldChar w:fldCharType="separate"/>
      </w:r>
      <w:r w:rsidR="00CF773F" w:rsidRPr="00B72084">
        <w:rPr>
          <w:b/>
          <w:bCs/>
          <w:noProof/>
          <w:szCs w:val="20"/>
        </w:rPr>
        <w:t>6</w:t>
      </w:r>
      <w:r w:rsidRPr="00B72084">
        <w:rPr>
          <w:b/>
          <w:bCs/>
          <w:szCs w:val="20"/>
        </w:rPr>
        <w:fldChar w:fldCharType="end"/>
      </w:r>
      <w:r w:rsidRPr="00B72084">
        <w:rPr>
          <w:b/>
          <w:bCs/>
          <w:szCs w:val="20"/>
        </w:rPr>
        <w:t xml:space="preserve">. </w:t>
      </w:r>
      <w:r w:rsidRPr="00B72084">
        <w:rPr>
          <w:rFonts w:eastAsiaTheme="minorEastAsia"/>
          <w:b/>
          <w:bCs/>
          <w:szCs w:val="20"/>
        </w:rPr>
        <w:t>For FG 49-2</w:t>
      </w:r>
      <w:r w:rsidR="00F4759D" w:rsidRPr="00B72084">
        <w:rPr>
          <w:rFonts w:eastAsiaTheme="minorEastAsia"/>
          <w:b/>
          <w:bCs/>
          <w:szCs w:val="20"/>
        </w:rPr>
        <w:t>, the scheduling cell is FDD scheduling cell</w:t>
      </w:r>
      <w:r w:rsidRPr="00B72084">
        <w:rPr>
          <w:rFonts w:eastAsiaTheme="minorEastAsia"/>
          <w:b/>
          <w:bCs/>
          <w:szCs w:val="20"/>
        </w:rPr>
        <w:t>:</w:t>
      </w:r>
      <w:bookmarkEnd w:id="16"/>
    </w:p>
    <w:p w14:paraId="3E85D980" w14:textId="752F51BC" w:rsidR="00E20479" w:rsidRPr="00B72084" w:rsidRDefault="00E20479" w:rsidP="00B56CA9">
      <w:pPr>
        <w:numPr>
          <w:ilvl w:val="0"/>
          <w:numId w:val="32"/>
        </w:numPr>
        <w:spacing w:before="120" w:after="120" w:line="259" w:lineRule="auto"/>
        <w:jc w:val="both"/>
        <w:rPr>
          <w:rFonts w:eastAsiaTheme="minorEastAsia"/>
          <w:b/>
          <w:bCs/>
          <w:szCs w:val="20"/>
        </w:rPr>
      </w:pPr>
      <w:r w:rsidRPr="00B72084">
        <w:rPr>
          <w:rFonts w:eastAsiaTheme="minorEastAsia"/>
          <w:b/>
          <w:bCs/>
          <w:szCs w:val="20"/>
        </w:rPr>
        <w:t xml:space="preserve">If the UE does not support FG6-10 (legacy R15 x-CC scheduling) for some bands in the BC where the UE supports multi-cell scheduling by DCI format </w:t>
      </w:r>
      <w:r w:rsidR="003F7229" w:rsidRPr="00B72084">
        <w:rPr>
          <w:rFonts w:eastAsiaTheme="minorEastAsia"/>
          <w:b/>
          <w:bCs/>
          <w:szCs w:val="20"/>
        </w:rPr>
        <w:t>0_3</w:t>
      </w:r>
      <w:r w:rsidRPr="00B72084">
        <w:rPr>
          <w:rFonts w:eastAsiaTheme="minorEastAsia"/>
          <w:b/>
          <w:bCs/>
          <w:szCs w:val="20"/>
        </w:rPr>
        <w:t xml:space="preserve"> according to 49-2;</w:t>
      </w:r>
    </w:p>
    <w:p w14:paraId="2FF5DFBD" w14:textId="61BC83D6" w:rsidR="00E20479" w:rsidRPr="00B72084" w:rsidRDefault="00E20479" w:rsidP="00B56CA9">
      <w:pPr>
        <w:numPr>
          <w:ilvl w:val="1"/>
          <w:numId w:val="32"/>
        </w:numPr>
        <w:spacing w:before="120" w:after="120" w:line="259" w:lineRule="auto"/>
        <w:jc w:val="both"/>
        <w:rPr>
          <w:rFonts w:eastAsiaTheme="minorEastAsia"/>
          <w:b/>
          <w:bCs/>
          <w:szCs w:val="20"/>
        </w:rPr>
      </w:pPr>
      <w:r w:rsidRPr="00B72084">
        <w:rPr>
          <w:rFonts w:eastAsiaTheme="minorEastAsia"/>
          <w:b/>
          <w:bCs/>
          <w:szCs w:val="20"/>
        </w:rPr>
        <w:t>If the</w:t>
      </w:r>
      <w:r w:rsidR="00CF6155" w:rsidRPr="00B72084">
        <w:rPr>
          <w:rFonts w:eastAsiaTheme="minorEastAsia"/>
          <w:b/>
          <w:bCs/>
          <w:szCs w:val="20"/>
        </w:rPr>
        <w:t xml:space="preserve"> FDD</w:t>
      </w:r>
      <w:r w:rsidRPr="00B72084">
        <w:rPr>
          <w:rFonts w:eastAsiaTheme="minorEastAsia"/>
          <w:b/>
          <w:bCs/>
          <w:szCs w:val="20"/>
        </w:rPr>
        <w:t xml:space="preserve"> scheduling cell is in the set and is the reference cell;</w:t>
      </w:r>
    </w:p>
    <w:p w14:paraId="06952025" w14:textId="232D5672" w:rsidR="00E20479" w:rsidRPr="00B72084" w:rsidRDefault="00E20479" w:rsidP="00B56CA9">
      <w:pPr>
        <w:numPr>
          <w:ilvl w:val="2"/>
          <w:numId w:val="32"/>
        </w:numPr>
        <w:spacing w:before="120" w:after="120" w:line="259" w:lineRule="auto"/>
        <w:jc w:val="both"/>
        <w:rPr>
          <w:rFonts w:eastAsiaTheme="minorEastAsia"/>
          <w:b/>
          <w:bCs/>
          <w:szCs w:val="20"/>
        </w:rPr>
      </w:pPr>
      <w:r w:rsidRPr="00B72084">
        <w:rPr>
          <w:rFonts w:eastAsiaTheme="minorEastAsia"/>
          <w:b/>
          <w:bCs/>
          <w:szCs w:val="20"/>
        </w:rPr>
        <w:t xml:space="preserve">Up to one unicast SC-DCI (for self) or one DCI </w:t>
      </w:r>
      <w:r w:rsidR="003F7229" w:rsidRPr="00B72084">
        <w:rPr>
          <w:rFonts w:eastAsiaTheme="minorEastAsia"/>
          <w:b/>
          <w:bCs/>
          <w:szCs w:val="20"/>
        </w:rPr>
        <w:t>0_3</w:t>
      </w:r>
      <w:r w:rsidRPr="00B72084">
        <w:rPr>
          <w:rFonts w:eastAsiaTheme="minorEastAsia"/>
          <w:b/>
          <w:bCs/>
          <w:szCs w:val="20"/>
        </w:rPr>
        <w:t xml:space="preserve"> that schedules at least the scheduling cell per slot of scheduling cell, or;</w:t>
      </w:r>
    </w:p>
    <w:p w14:paraId="21FECDB0" w14:textId="292A77CC" w:rsidR="00E20479" w:rsidRPr="00B72084" w:rsidRDefault="00E20479" w:rsidP="00B56CA9">
      <w:pPr>
        <w:numPr>
          <w:ilvl w:val="2"/>
          <w:numId w:val="32"/>
        </w:numPr>
        <w:spacing w:before="120" w:after="120" w:line="259" w:lineRule="auto"/>
        <w:jc w:val="both"/>
        <w:rPr>
          <w:rFonts w:eastAsiaTheme="minorEastAsia"/>
          <w:b/>
          <w:bCs/>
          <w:szCs w:val="20"/>
        </w:rPr>
      </w:pPr>
      <w:r w:rsidRPr="00B72084">
        <w:rPr>
          <w:rFonts w:eastAsiaTheme="minorEastAsia"/>
          <w:b/>
          <w:bCs/>
          <w:szCs w:val="20"/>
        </w:rPr>
        <w:t xml:space="preserve">Up to one unicast SC-DCI (for self) and one DCI format </w:t>
      </w:r>
      <w:r w:rsidR="003F7229" w:rsidRPr="00B72084">
        <w:rPr>
          <w:rFonts w:eastAsiaTheme="minorEastAsia"/>
          <w:b/>
          <w:bCs/>
          <w:szCs w:val="20"/>
        </w:rPr>
        <w:t>0_3</w:t>
      </w:r>
      <w:r w:rsidRPr="00B72084">
        <w:rPr>
          <w:rFonts w:eastAsiaTheme="minorEastAsia"/>
          <w:b/>
          <w:bCs/>
          <w:szCs w:val="20"/>
        </w:rPr>
        <w:t xml:space="preserve"> that schedules other than the scheduling cell per slot of scheduling cell</w:t>
      </w:r>
    </w:p>
    <w:p w14:paraId="47258CCA" w14:textId="4EB9A126" w:rsidR="00E20479" w:rsidRPr="00B72084" w:rsidRDefault="00E20479" w:rsidP="00B56CA9">
      <w:pPr>
        <w:numPr>
          <w:ilvl w:val="1"/>
          <w:numId w:val="32"/>
        </w:numPr>
        <w:spacing w:before="120" w:after="120" w:line="259" w:lineRule="auto"/>
        <w:jc w:val="both"/>
        <w:rPr>
          <w:rFonts w:eastAsiaTheme="minorEastAsia"/>
          <w:b/>
          <w:bCs/>
          <w:szCs w:val="20"/>
        </w:rPr>
      </w:pPr>
      <w:r w:rsidRPr="00B72084">
        <w:rPr>
          <w:rFonts w:eastAsiaTheme="minorEastAsia"/>
          <w:b/>
          <w:bCs/>
          <w:szCs w:val="20"/>
        </w:rPr>
        <w:t>If the</w:t>
      </w:r>
      <w:r w:rsidR="00CF6155" w:rsidRPr="00B72084">
        <w:rPr>
          <w:rFonts w:eastAsiaTheme="minorEastAsia"/>
          <w:b/>
          <w:bCs/>
          <w:szCs w:val="20"/>
        </w:rPr>
        <w:t xml:space="preserve"> FDD</w:t>
      </w:r>
      <w:r w:rsidRPr="00B72084">
        <w:rPr>
          <w:rFonts w:eastAsiaTheme="minorEastAsia"/>
          <w:b/>
          <w:bCs/>
          <w:szCs w:val="20"/>
        </w:rPr>
        <w:t xml:space="preserve"> scheduling cell is NOT in the set;</w:t>
      </w:r>
    </w:p>
    <w:p w14:paraId="0696EF89" w14:textId="5E84C70C" w:rsidR="00E20479" w:rsidRPr="00B72084" w:rsidRDefault="00E20479" w:rsidP="00B56CA9">
      <w:pPr>
        <w:numPr>
          <w:ilvl w:val="2"/>
          <w:numId w:val="32"/>
        </w:numPr>
        <w:spacing w:before="120" w:after="120" w:line="259" w:lineRule="auto"/>
        <w:jc w:val="both"/>
        <w:rPr>
          <w:rFonts w:eastAsiaTheme="minorEastAsia"/>
          <w:b/>
          <w:bCs/>
          <w:szCs w:val="20"/>
        </w:rPr>
      </w:pPr>
      <w:r w:rsidRPr="00B72084">
        <w:rPr>
          <w:rFonts w:eastAsiaTheme="minorEastAsia"/>
          <w:b/>
          <w:bCs/>
          <w:szCs w:val="20"/>
        </w:rPr>
        <w:t xml:space="preserve">Up to one DCI </w:t>
      </w:r>
      <w:r w:rsidR="003F7229" w:rsidRPr="00B72084">
        <w:rPr>
          <w:rFonts w:eastAsiaTheme="minorEastAsia"/>
          <w:b/>
          <w:bCs/>
          <w:szCs w:val="20"/>
        </w:rPr>
        <w:t>0_3</w:t>
      </w:r>
      <w:r w:rsidRPr="00B72084">
        <w:rPr>
          <w:rFonts w:eastAsiaTheme="minorEastAsia"/>
          <w:b/>
          <w:bCs/>
          <w:szCs w:val="20"/>
        </w:rPr>
        <w:t xml:space="preserve"> per slot of scheduling cell for the set of cells</w:t>
      </w:r>
    </w:p>
    <w:p w14:paraId="67701F8D" w14:textId="531ED8B9" w:rsidR="00E20479" w:rsidRPr="00B72084" w:rsidRDefault="00E20479" w:rsidP="00B56CA9">
      <w:pPr>
        <w:numPr>
          <w:ilvl w:val="2"/>
          <w:numId w:val="32"/>
        </w:numPr>
        <w:spacing w:before="120" w:after="120" w:line="259" w:lineRule="auto"/>
        <w:jc w:val="both"/>
        <w:rPr>
          <w:rFonts w:eastAsiaTheme="minorEastAsia"/>
          <w:b/>
          <w:bCs/>
          <w:szCs w:val="20"/>
        </w:rPr>
      </w:pPr>
      <w:r w:rsidRPr="00B72084">
        <w:rPr>
          <w:rFonts w:eastAsiaTheme="minorEastAsia" w:hint="eastAsia"/>
          <w:b/>
          <w:bCs/>
          <w:szCs w:val="20"/>
        </w:rPr>
        <w:t>N</w:t>
      </w:r>
      <w:r w:rsidRPr="00B72084">
        <w:rPr>
          <w:rFonts w:eastAsiaTheme="minorEastAsia"/>
          <w:b/>
          <w:bCs/>
          <w:szCs w:val="20"/>
        </w:rPr>
        <w:t xml:space="preserve">ote: PDCCH monitoring for the scheduling cell is not part of this multi-cell scheduling by the DCI format </w:t>
      </w:r>
      <w:r w:rsidR="003F7229" w:rsidRPr="00B72084">
        <w:rPr>
          <w:rFonts w:eastAsiaTheme="minorEastAsia"/>
          <w:b/>
          <w:bCs/>
          <w:szCs w:val="20"/>
        </w:rPr>
        <w:t>0_3</w:t>
      </w:r>
      <w:r w:rsidRPr="00B72084">
        <w:rPr>
          <w:rFonts w:eastAsiaTheme="minorEastAsia"/>
          <w:b/>
          <w:bCs/>
          <w:szCs w:val="20"/>
        </w:rPr>
        <w:t xml:space="preserve"> for the set of cells</w:t>
      </w:r>
    </w:p>
    <w:p w14:paraId="53775AAF" w14:textId="3F4587B6" w:rsidR="00E20479" w:rsidRPr="00B72084" w:rsidRDefault="00E20479" w:rsidP="00B56CA9">
      <w:pPr>
        <w:numPr>
          <w:ilvl w:val="1"/>
          <w:numId w:val="32"/>
        </w:numPr>
        <w:spacing w:before="120" w:after="120" w:line="259" w:lineRule="auto"/>
        <w:jc w:val="both"/>
        <w:rPr>
          <w:rFonts w:eastAsiaTheme="minorEastAsia"/>
          <w:b/>
          <w:bCs/>
          <w:szCs w:val="20"/>
        </w:rPr>
      </w:pPr>
      <w:r w:rsidRPr="00B72084">
        <w:rPr>
          <w:rFonts w:eastAsiaTheme="minorEastAsia"/>
          <w:b/>
          <w:bCs/>
          <w:szCs w:val="20"/>
        </w:rPr>
        <w:t>If the</w:t>
      </w:r>
      <w:r w:rsidR="00CF6155" w:rsidRPr="00B72084">
        <w:rPr>
          <w:rFonts w:eastAsiaTheme="minorEastAsia"/>
          <w:b/>
          <w:bCs/>
          <w:szCs w:val="20"/>
        </w:rPr>
        <w:t xml:space="preserve"> FDD</w:t>
      </w:r>
      <w:r w:rsidRPr="00B72084">
        <w:rPr>
          <w:rFonts w:eastAsiaTheme="minorEastAsia"/>
          <w:b/>
          <w:bCs/>
          <w:szCs w:val="20"/>
        </w:rPr>
        <w:t xml:space="preserve"> scheduling cell is in the set but is NOT the reference cell;</w:t>
      </w:r>
    </w:p>
    <w:p w14:paraId="24DECC15" w14:textId="30F42A06" w:rsidR="00E20479" w:rsidRPr="00B72084" w:rsidRDefault="00E20479" w:rsidP="00B56CA9">
      <w:pPr>
        <w:numPr>
          <w:ilvl w:val="2"/>
          <w:numId w:val="32"/>
        </w:numPr>
        <w:spacing w:before="120" w:after="120" w:line="259" w:lineRule="auto"/>
        <w:jc w:val="both"/>
        <w:rPr>
          <w:rFonts w:eastAsiaTheme="minorEastAsia"/>
          <w:b/>
          <w:bCs/>
          <w:szCs w:val="20"/>
        </w:rPr>
      </w:pPr>
      <w:r w:rsidRPr="00B72084">
        <w:rPr>
          <w:rFonts w:eastAsiaTheme="minorEastAsia"/>
          <w:b/>
          <w:bCs/>
          <w:szCs w:val="20"/>
        </w:rPr>
        <w:t xml:space="preserve">Up to one DCI </w:t>
      </w:r>
      <w:r w:rsidR="003F7229" w:rsidRPr="00B72084">
        <w:rPr>
          <w:rFonts w:eastAsiaTheme="minorEastAsia"/>
          <w:b/>
          <w:bCs/>
          <w:szCs w:val="20"/>
        </w:rPr>
        <w:t>0_3</w:t>
      </w:r>
      <w:r w:rsidRPr="00B72084">
        <w:rPr>
          <w:rFonts w:eastAsiaTheme="minorEastAsia"/>
          <w:b/>
          <w:bCs/>
          <w:szCs w:val="20"/>
        </w:rPr>
        <w:t xml:space="preserve"> per slot of scheduling cell for the set of cells</w:t>
      </w:r>
    </w:p>
    <w:p w14:paraId="124819AC" w14:textId="7DA5E0A3" w:rsidR="00E20479" w:rsidRPr="00B72084" w:rsidRDefault="00E20479" w:rsidP="00B56CA9">
      <w:pPr>
        <w:numPr>
          <w:ilvl w:val="3"/>
          <w:numId w:val="32"/>
        </w:numPr>
        <w:spacing w:before="120" w:after="120" w:line="259" w:lineRule="auto"/>
        <w:jc w:val="both"/>
        <w:rPr>
          <w:rFonts w:eastAsiaTheme="minorEastAsia"/>
          <w:b/>
          <w:bCs/>
          <w:szCs w:val="20"/>
        </w:rPr>
      </w:pPr>
      <w:r w:rsidRPr="00B72084">
        <w:rPr>
          <w:rFonts w:eastAsiaTheme="minorEastAsia"/>
          <w:b/>
          <w:bCs/>
          <w:szCs w:val="20"/>
        </w:rPr>
        <w:t xml:space="preserve">Up to one unicast SC-DCI (for self) or one DCI </w:t>
      </w:r>
      <w:r w:rsidR="003F7229" w:rsidRPr="00B72084">
        <w:rPr>
          <w:rFonts w:eastAsiaTheme="minorEastAsia"/>
          <w:b/>
          <w:bCs/>
          <w:szCs w:val="20"/>
        </w:rPr>
        <w:t>0_3</w:t>
      </w:r>
      <w:r w:rsidRPr="00B72084">
        <w:rPr>
          <w:rFonts w:eastAsiaTheme="minorEastAsia"/>
          <w:b/>
          <w:bCs/>
          <w:szCs w:val="20"/>
        </w:rPr>
        <w:t xml:space="preserve"> that schedules at least on the scheduling cell per slot of scheduling cell, or;</w:t>
      </w:r>
    </w:p>
    <w:p w14:paraId="730D9F5E" w14:textId="444C6A83" w:rsidR="00E20479" w:rsidRPr="00B72084" w:rsidRDefault="00E20479" w:rsidP="00B56CA9">
      <w:pPr>
        <w:numPr>
          <w:ilvl w:val="3"/>
          <w:numId w:val="32"/>
        </w:numPr>
        <w:spacing w:before="120" w:after="120" w:line="259" w:lineRule="auto"/>
        <w:jc w:val="both"/>
        <w:rPr>
          <w:rFonts w:eastAsiaTheme="minorEastAsia"/>
          <w:b/>
          <w:bCs/>
          <w:szCs w:val="20"/>
        </w:rPr>
      </w:pPr>
      <w:r w:rsidRPr="00B72084">
        <w:rPr>
          <w:rFonts w:eastAsiaTheme="minorEastAsia"/>
          <w:b/>
          <w:bCs/>
          <w:szCs w:val="20"/>
        </w:rPr>
        <w:t xml:space="preserve">Up to one unicast SC-DCI (for self) and one DCI format </w:t>
      </w:r>
      <w:r w:rsidR="003F7229" w:rsidRPr="00B72084">
        <w:rPr>
          <w:rFonts w:eastAsiaTheme="minorEastAsia"/>
          <w:b/>
          <w:bCs/>
          <w:szCs w:val="20"/>
        </w:rPr>
        <w:t>0_3</w:t>
      </w:r>
      <w:r w:rsidRPr="00B72084">
        <w:rPr>
          <w:rFonts w:eastAsiaTheme="minorEastAsia"/>
          <w:b/>
          <w:bCs/>
          <w:szCs w:val="20"/>
        </w:rPr>
        <w:t xml:space="preserve"> that schedules other than the scheduling cell per slot of scheduling cell</w:t>
      </w:r>
    </w:p>
    <w:p w14:paraId="2E8950B7" w14:textId="28DB9018" w:rsidR="00D66733" w:rsidRPr="00B72084" w:rsidRDefault="000E1F85" w:rsidP="00B56CA9">
      <w:pPr>
        <w:spacing w:before="120" w:after="120"/>
        <w:jc w:val="both"/>
        <w:rPr>
          <w:rFonts w:eastAsia="宋体"/>
          <w:szCs w:val="20"/>
          <w:lang w:val="en-GB" w:eastAsia="zh-CN"/>
        </w:rPr>
      </w:pPr>
      <w:r w:rsidRPr="00B72084">
        <w:rPr>
          <w:rFonts w:eastAsia="宋体"/>
          <w:szCs w:val="20"/>
          <w:lang w:val="en-GB" w:eastAsia="zh-CN"/>
        </w:rPr>
        <w:t>But for TDD scheduling cell case</w:t>
      </w:r>
      <w:r w:rsidR="005101BA" w:rsidRPr="00B72084">
        <w:rPr>
          <w:rFonts w:eastAsia="宋体"/>
          <w:szCs w:val="20"/>
          <w:lang w:val="en-GB" w:eastAsia="zh-CN"/>
        </w:rPr>
        <w:t>s</w:t>
      </w:r>
      <w:r w:rsidRPr="00B72084">
        <w:rPr>
          <w:rFonts w:eastAsia="宋体"/>
          <w:szCs w:val="20"/>
          <w:lang w:val="en-GB" w:eastAsia="zh-CN"/>
        </w:rPr>
        <w:t xml:space="preserve">, there </w:t>
      </w:r>
      <w:r w:rsidR="00AE5E70" w:rsidRPr="00B72084">
        <w:rPr>
          <w:rFonts w:eastAsia="宋体"/>
          <w:szCs w:val="20"/>
          <w:lang w:val="en-GB" w:eastAsia="zh-CN"/>
        </w:rPr>
        <w:t>can be</w:t>
      </w:r>
      <w:r w:rsidRPr="00B72084">
        <w:rPr>
          <w:rFonts w:eastAsia="宋体"/>
          <w:szCs w:val="20"/>
          <w:lang w:val="en-GB" w:eastAsia="zh-CN"/>
        </w:rPr>
        <w:t xml:space="preserve"> up to</w:t>
      </w:r>
      <w:r w:rsidRPr="00B72084">
        <w:rPr>
          <w:rFonts w:eastAsia="宋体"/>
          <w:b/>
          <w:bCs/>
          <w:szCs w:val="20"/>
          <w:lang w:val="en-GB" w:eastAsia="zh-CN"/>
        </w:rPr>
        <w:t xml:space="preserve"> two unicast </w:t>
      </w:r>
      <w:r w:rsidR="005101BA" w:rsidRPr="00B72084">
        <w:rPr>
          <w:rFonts w:eastAsia="宋体"/>
          <w:b/>
          <w:bCs/>
          <w:szCs w:val="20"/>
          <w:lang w:val="en-GB" w:eastAsia="zh-CN"/>
        </w:rPr>
        <w:t xml:space="preserve">legacy </w:t>
      </w:r>
      <w:r w:rsidRPr="00B72084">
        <w:rPr>
          <w:rFonts w:eastAsia="宋体"/>
          <w:b/>
          <w:bCs/>
          <w:szCs w:val="20"/>
          <w:lang w:val="en-GB" w:eastAsia="zh-CN"/>
        </w:rPr>
        <w:t>DCI</w:t>
      </w:r>
      <w:r w:rsidR="005101BA" w:rsidRPr="00B72084">
        <w:rPr>
          <w:rFonts w:eastAsia="宋体"/>
          <w:b/>
          <w:bCs/>
          <w:szCs w:val="20"/>
          <w:lang w:val="en-GB" w:eastAsia="zh-CN"/>
        </w:rPr>
        <w:t>s</w:t>
      </w:r>
      <w:r w:rsidRPr="00B72084">
        <w:rPr>
          <w:rFonts w:eastAsia="宋体"/>
          <w:szCs w:val="20"/>
          <w:lang w:val="en-GB" w:eastAsia="zh-CN"/>
        </w:rPr>
        <w:t xml:space="preserve"> </w:t>
      </w:r>
      <w:r w:rsidR="00430550" w:rsidRPr="00B72084">
        <w:rPr>
          <w:rFonts w:eastAsia="宋体"/>
          <w:szCs w:val="20"/>
          <w:lang w:val="en-GB" w:eastAsia="zh-CN"/>
        </w:rPr>
        <w:t xml:space="preserve">for processing </w:t>
      </w:r>
      <w:r w:rsidRPr="00B72084">
        <w:rPr>
          <w:rFonts w:eastAsia="宋体"/>
          <w:szCs w:val="20"/>
          <w:lang w:val="en-GB" w:eastAsia="zh-CN"/>
        </w:rPr>
        <w:t>per slot</w:t>
      </w:r>
      <w:r w:rsidR="00430550" w:rsidRPr="00B72084">
        <w:rPr>
          <w:rFonts w:eastAsia="宋体"/>
          <w:szCs w:val="20"/>
          <w:lang w:val="en-GB" w:eastAsia="zh-CN"/>
        </w:rPr>
        <w:t xml:space="preserve"> for a scheduled cell. </w:t>
      </w:r>
      <w:r w:rsidR="005101BA" w:rsidRPr="00B72084">
        <w:rPr>
          <w:rFonts w:eastAsia="宋体"/>
          <w:szCs w:val="20"/>
          <w:lang w:val="en-GB" w:eastAsia="zh-CN"/>
        </w:rPr>
        <w:t xml:space="preserve">If Rel-18 MCE is expected to provide the same number of </w:t>
      </w:r>
      <w:r w:rsidR="005101BA" w:rsidRPr="00B72084">
        <w:rPr>
          <w:rFonts w:eastAsia="宋体"/>
          <w:szCs w:val="20"/>
          <w:lang w:val="en-GB" w:eastAsia="zh-CN"/>
        </w:rPr>
        <w:t>UL</w:t>
      </w:r>
      <w:r w:rsidR="005101BA" w:rsidRPr="00B72084">
        <w:rPr>
          <w:rFonts w:eastAsia="宋体"/>
          <w:szCs w:val="20"/>
          <w:lang w:val="en-GB" w:eastAsia="zh-CN"/>
        </w:rPr>
        <w:t xml:space="preserve"> scheduling opportunities as legacy, w</w:t>
      </w:r>
      <w:r w:rsidR="00430550" w:rsidRPr="00B72084">
        <w:rPr>
          <w:rFonts w:eastAsia="宋体"/>
          <w:szCs w:val="20"/>
          <w:lang w:val="en-GB" w:eastAsia="zh-CN"/>
        </w:rPr>
        <w:t xml:space="preserve">hether it is allowed to support one sc-DCI scheduling a cell and a mc-DCI scheduling the same cell should be clarified. </w:t>
      </w:r>
    </w:p>
    <w:p w14:paraId="4A9ACE3D" w14:textId="71317775" w:rsidR="00D66733" w:rsidRPr="00B72084" w:rsidRDefault="00D66733" w:rsidP="00B56CA9">
      <w:pPr>
        <w:pStyle w:val="a1"/>
        <w:numPr>
          <w:ilvl w:val="0"/>
          <w:numId w:val="34"/>
        </w:numPr>
        <w:spacing w:before="120"/>
        <w:rPr>
          <w:rFonts w:eastAsiaTheme="minorEastAsia"/>
          <w:szCs w:val="20"/>
          <w:lang w:val="en-GB" w:eastAsia="zh-CN"/>
        </w:rPr>
      </w:pPr>
      <w:r w:rsidRPr="00B72084">
        <w:rPr>
          <w:rFonts w:eastAsiaTheme="minorEastAsia"/>
          <w:szCs w:val="20"/>
        </w:rPr>
        <w:t xml:space="preserve">If the scheduling cell is in the set and is the reference cell </w:t>
      </w:r>
    </w:p>
    <w:p w14:paraId="57AF10AF" w14:textId="7D9686CF" w:rsidR="00430550" w:rsidRPr="00B72084" w:rsidRDefault="00430550" w:rsidP="00B56CA9">
      <w:pPr>
        <w:spacing w:before="120" w:after="120"/>
        <w:jc w:val="both"/>
        <w:rPr>
          <w:rFonts w:eastAsiaTheme="minorEastAsia"/>
          <w:szCs w:val="20"/>
          <w:lang w:eastAsia="zh-CN"/>
        </w:rPr>
      </w:pPr>
      <w:r w:rsidRPr="00B72084">
        <w:rPr>
          <w:rFonts w:eastAsia="宋体"/>
          <w:szCs w:val="20"/>
          <w:lang w:val="en-GB" w:eastAsia="zh-CN"/>
        </w:rPr>
        <w:t xml:space="preserve">For example, for the case where </w:t>
      </w:r>
      <w:r w:rsidRPr="00B72084">
        <w:rPr>
          <w:rFonts w:eastAsiaTheme="minorEastAsia"/>
          <w:szCs w:val="20"/>
        </w:rPr>
        <w:t xml:space="preserve">the scheduling cell is in the set and is the reference cell, the mixed sc-DCI and mc-DCI for </w:t>
      </w:r>
      <w:r w:rsidR="00B55C1B" w:rsidRPr="00B72084">
        <w:rPr>
          <w:rFonts w:eastAsiaTheme="minorEastAsia"/>
          <w:szCs w:val="20"/>
        </w:rPr>
        <w:t>the scheduling cell</w:t>
      </w:r>
      <w:r w:rsidRPr="00B72084">
        <w:rPr>
          <w:rFonts w:eastAsiaTheme="minorEastAsia"/>
          <w:szCs w:val="20"/>
        </w:rPr>
        <w:t xml:space="preserve"> </w:t>
      </w:r>
      <w:r w:rsidR="00946270" w:rsidRPr="00B72084">
        <w:rPr>
          <w:rFonts w:eastAsiaTheme="minorEastAsia"/>
          <w:szCs w:val="20"/>
        </w:rPr>
        <w:t>are</w:t>
      </w:r>
      <w:r w:rsidRPr="00B72084">
        <w:rPr>
          <w:rFonts w:eastAsiaTheme="minorEastAsia"/>
          <w:szCs w:val="20"/>
        </w:rPr>
        <w:t xml:space="preserve"> supported.</w:t>
      </w:r>
      <w:r w:rsidRPr="00B72084">
        <w:rPr>
          <w:rFonts w:eastAsiaTheme="minorEastAsia" w:hint="eastAsia"/>
          <w:szCs w:val="20"/>
          <w:lang w:eastAsia="zh-CN"/>
        </w:rPr>
        <w:t xml:space="preserve"> </w:t>
      </w:r>
    </w:p>
    <w:p w14:paraId="1549D206" w14:textId="27F05B92" w:rsidR="005C1560" w:rsidRPr="00B72084" w:rsidRDefault="00C02954" w:rsidP="00B56CA9">
      <w:pPr>
        <w:spacing w:before="120" w:after="120"/>
        <w:jc w:val="center"/>
        <w:rPr>
          <w:szCs w:val="20"/>
        </w:rPr>
      </w:pPr>
      <w:r w:rsidRPr="00B72084">
        <w:rPr>
          <w:szCs w:val="20"/>
        </w:rPr>
        <w:object w:dxaOrig="16485" w:dyaOrig="4321" w14:anchorId="0446DACD">
          <v:shape id="_x0000_i1029" type="#_x0000_t75" style="width:453.05pt;height:118.85pt" o:ole="">
            <v:imagedata r:id="rId18" o:title=""/>
          </v:shape>
          <o:OLEObject Type="Embed" ProgID="Visio.Drawing.15" ShapeID="_x0000_i1029" DrawAspect="Content" ObjectID="_1760545276" r:id="rId19"/>
        </w:object>
      </w:r>
    </w:p>
    <w:p w14:paraId="1A6B0F01" w14:textId="4F1C872B" w:rsidR="00FE6773" w:rsidRPr="00B72084" w:rsidRDefault="00FE6773" w:rsidP="00B56CA9">
      <w:pPr>
        <w:pStyle w:val="af1"/>
        <w:jc w:val="center"/>
        <w:rPr>
          <w:rFonts w:eastAsiaTheme="minorEastAsia"/>
          <w:b/>
          <w:bCs/>
          <w:lang w:eastAsia="zh-CN"/>
        </w:rPr>
      </w:pPr>
      <w:r w:rsidRPr="00B72084">
        <w:rPr>
          <w:b/>
          <w:bCs/>
        </w:rPr>
        <w:lastRenderedPageBreak/>
        <w:t xml:space="preserve">Figure </w:t>
      </w:r>
      <w:r w:rsidRPr="00B72084">
        <w:rPr>
          <w:b/>
          <w:bCs/>
        </w:rPr>
        <w:fldChar w:fldCharType="begin"/>
      </w:r>
      <w:r w:rsidRPr="00B72084">
        <w:rPr>
          <w:b/>
          <w:bCs/>
        </w:rPr>
        <w:instrText xml:space="preserve"> SEQ Figure \* ARABIC </w:instrText>
      </w:r>
      <w:r w:rsidRPr="00B72084">
        <w:rPr>
          <w:b/>
          <w:bCs/>
        </w:rPr>
        <w:fldChar w:fldCharType="separate"/>
      </w:r>
      <w:r w:rsidR="00CF773F" w:rsidRPr="00B72084">
        <w:rPr>
          <w:b/>
          <w:bCs/>
          <w:noProof/>
        </w:rPr>
        <w:t>6</w:t>
      </w:r>
      <w:r w:rsidRPr="00B72084">
        <w:rPr>
          <w:b/>
          <w:bCs/>
        </w:rPr>
        <w:fldChar w:fldCharType="end"/>
      </w:r>
    </w:p>
    <w:p w14:paraId="0CFA4FE7" w14:textId="77777777" w:rsidR="00D66733" w:rsidRPr="00B72084" w:rsidRDefault="00D66733" w:rsidP="00B56CA9">
      <w:pPr>
        <w:pStyle w:val="a1"/>
        <w:numPr>
          <w:ilvl w:val="0"/>
          <w:numId w:val="34"/>
        </w:numPr>
        <w:spacing w:before="120"/>
        <w:rPr>
          <w:rFonts w:eastAsiaTheme="minorEastAsia"/>
          <w:szCs w:val="20"/>
          <w:lang w:val="en-GB" w:eastAsia="zh-CN"/>
        </w:rPr>
      </w:pPr>
      <w:r w:rsidRPr="00B72084">
        <w:rPr>
          <w:rFonts w:eastAsiaTheme="minorEastAsia"/>
          <w:szCs w:val="20"/>
        </w:rPr>
        <w:t>If the scheduling cell is NOT in the set</w:t>
      </w:r>
    </w:p>
    <w:p w14:paraId="02CC3E43" w14:textId="4F81829F" w:rsidR="00AE5E70" w:rsidRPr="00B72084" w:rsidRDefault="00AE5E70" w:rsidP="00B56CA9">
      <w:pPr>
        <w:pStyle w:val="a1"/>
        <w:spacing w:before="120"/>
        <w:rPr>
          <w:rFonts w:eastAsiaTheme="minorEastAsia"/>
          <w:szCs w:val="20"/>
          <w:lang w:eastAsia="zh-CN"/>
        </w:rPr>
      </w:pPr>
      <w:r w:rsidRPr="00B72084">
        <w:rPr>
          <w:rFonts w:eastAsiaTheme="minorEastAsia"/>
          <w:szCs w:val="20"/>
          <w:lang w:eastAsia="zh-CN"/>
        </w:rPr>
        <w:t xml:space="preserve">As CCS is not supported, there is no mixed sc-DCI and mc-DCI for </w:t>
      </w:r>
      <w:r w:rsidR="00946270" w:rsidRPr="00B72084">
        <w:rPr>
          <w:rFonts w:eastAsiaTheme="minorEastAsia"/>
          <w:szCs w:val="20"/>
          <w:lang w:eastAsia="zh-CN"/>
        </w:rPr>
        <w:t>the</w:t>
      </w:r>
      <w:r w:rsidRPr="00B72084">
        <w:rPr>
          <w:rFonts w:eastAsiaTheme="minorEastAsia"/>
          <w:szCs w:val="20"/>
          <w:lang w:eastAsia="zh-CN"/>
        </w:rPr>
        <w:t xml:space="preserve"> same cell in the cell set.</w:t>
      </w:r>
      <w:r w:rsidR="00946270" w:rsidRPr="00B72084">
        <w:rPr>
          <w:rFonts w:eastAsiaTheme="minorEastAsia"/>
          <w:szCs w:val="20"/>
          <w:lang w:eastAsia="zh-CN"/>
        </w:rPr>
        <w:t xml:space="preserve"> </w:t>
      </w:r>
      <w:r w:rsidR="00296C5C" w:rsidRPr="00B72084">
        <w:rPr>
          <w:rFonts w:eastAsiaTheme="minorEastAsia"/>
          <w:szCs w:val="20"/>
          <w:lang w:eastAsia="zh-CN"/>
        </w:rPr>
        <w:t>However</w:t>
      </w:r>
      <w:r w:rsidR="00296C5C" w:rsidRPr="00B72084">
        <w:rPr>
          <w:rFonts w:eastAsiaTheme="minorEastAsia" w:hint="eastAsia"/>
          <w:szCs w:val="20"/>
          <w:lang w:eastAsia="zh-CN"/>
        </w:rPr>
        <w:t>,</w:t>
      </w:r>
      <w:r w:rsidR="00946270" w:rsidRPr="00B72084">
        <w:rPr>
          <w:rFonts w:eastAsiaTheme="minorEastAsia"/>
          <w:szCs w:val="20"/>
          <w:lang w:eastAsia="zh-CN"/>
        </w:rPr>
        <w:t xml:space="preserve"> the self-scheduling on the scheduling cell would not be impacted by the mc-DCI processing capabilities.</w:t>
      </w:r>
    </w:p>
    <w:p w14:paraId="4F660FE8" w14:textId="69ACAD0F" w:rsidR="00C02954" w:rsidRPr="00B72084" w:rsidRDefault="00873B44" w:rsidP="00B56CA9">
      <w:pPr>
        <w:pStyle w:val="a1"/>
        <w:spacing w:before="120"/>
        <w:jc w:val="center"/>
        <w:rPr>
          <w:szCs w:val="20"/>
        </w:rPr>
      </w:pPr>
      <w:r w:rsidRPr="00B72084">
        <w:rPr>
          <w:szCs w:val="20"/>
        </w:rPr>
        <w:object w:dxaOrig="9946" w:dyaOrig="5041" w14:anchorId="01230409">
          <v:shape id="_x0000_i1356" type="#_x0000_t75" style="width:273.75pt;height:138.55pt" o:ole="">
            <v:imagedata r:id="rId20" o:title=""/>
          </v:shape>
          <o:OLEObject Type="Embed" ProgID="Visio.Drawing.15" ShapeID="_x0000_i1356" DrawAspect="Content" ObjectID="_1760545277" r:id="rId21"/>
        </w:object>
      </w:r>
    </w:p>
    <w:p w14:paraId="48473C77" w14:textId="6141E812" w:rsidR="00FE6773" w:rsidRPr="00B72084" w:rsidRDefault="00FE6773" w:rsidP="00B56CA9">
      <w:pPr>
        <w:pStyle w:val="af1"/>
        <w:jc w:val="center"/>
        <w:rPr>
          <w:rFonts w:eastAsiaTheme="minorEastAsia"/>
          <w:b/>
          <w:bCs/>
          <w:lang w:eastAsia="zh-CN"/>
        </w:rPr>
      </w:pPr>
      <w:r w:rsidRPr="00B72084">
        <w:rPr>
          <w:b/>
          <w:bCs/>
        </w:rPr>
        <w:t xml:space="preserve">Figure </w:t>
      </w:r>
      <w:r w:rsidRPr="00B72084">
        <w:rPr>
          <w:b/>
          <w:bCs/>
        </w:rPr>
        <w:fldChar w:fldCharType="begin"/>
      </w:r>
      <w:r w:rsidRPr="00B72084">
        <w:rPr>
          <w:b/>
          <w:bCs/>
        </w:rPr>
        <w:instrText xml:space="preserve"> SEQ Figure \* ARABIC </w:instrText>
      </w:r>
      <w:r w:rsidRPr="00B72084">
        <w:rPr>
          <w:b/>
          <w:bCs/>
        </w:rPr>
        <w:fldChar w:fldCharType="separate"/>
      </w:r>
      <w:r w:rsidR="00CF773F" w:rsidRPr="00B72084">
        <w:rPr>
          <w:b/>
          <w:bCs/>
          <w:noProof/>
        </w:rPr>
        <w:t>7</w:t>
      </w:r>
      <w:r w:rsidRPr="00B72084">
        <w:rPr>
          <w:b/>
          <w:bCs/>
        </w:rPr>
        <w:fldChar w:fldCharType="end"/>
      </w:r>
    </w:p>
    <w:p w14:paraId="67D41A59" w14:textId="77777777" w:rsidR="00D66733" w:rsidRPr="00B72084" w:rsidRDefault="00D66733" w:rsidP="00B56CA9">
      <w:pPr>
        <w:pStyle w:val="a1"/>
        <w:numPr>
          <w:ilvl w:val="0"/>
          <w:numId w:val="34"/>
        </w:numPr>
        <w:spacing w:before="120"/>
        <w:rPr>
          <w:rFonts w:eastAsiaTheme="minorEastAsia"/>
          <w:szCs w:val="20"/>
        </w:rPr>
      </w:pPr>
      <w:r w:rsidRPr="00B72084">
        <w:rPr>
          <w:rFonts w:eastAsiaTheme="minorEastAsia"/>
          <w:szCs w:val="20"/>
        </w:rPr>
        <w:t>If the scheduling cell is in the set but is NOT the reference cell</w:t>
      </w:r>
    </w:p>
    <w:p w14:paraId="7CDDE62C" w14:textId="0D3B51E7" w:rsidR="00D66733" w:rsidRPr="00B72084" w:rsidRDefault="00B55C1B" w:rsidP="00B56CA9">
      <w:pPr>
        <w:pStyle w:val="a1"/>
        <w:spacing w:before="120"/>
        <w:rPr>
          <w:rFonts w:eastAsiaTheme="minorEastAsia"/>
          <w:szCs w:val="20"/>
        </w:rPr>
      </w:pPr>
      <w:r w:rsidRPr="00B72084">
        <w:rPr>
          <w:rFonts w:eastAsiaTheme="minorEastAsia"/>
          <w:szCs w:val="20"/>
          <w:lang w:val="en-GB" w:eastAsia="zh-CN"/>
        </w:rPr>
        <w:t>This case is similar to the case where the scheduling cell is the reference cell</w:t>
      </w:r>
      <w:r w:rsidRPr="00B72084">
        <w:rPr>
          <w:rFonts w:eastAsiaTheme="minorEastAsia"/>
          <w:szCs w:val="20"/>
        </w:rPr>
        <w:t xml:space="preserve">, </w:t>
      </w:r>
      <w:r w:rsidR="00B56CA9" w:rsidRPr="00B72084">
        <w:rPr>
          <w:rFonts w:eastAsiaTheme="minorEastAsia"/>
          <w:szCs w:val="20"/>
        </w:rPr>
        <w:t xml:space="preserve">and </w:t>
      </w:r>
      <w:r w:rsidRPr="00B72084">
        <w:rPr>
          <w:rFonts w:eastAsiaTheme="minorEastAsia"/>
          <w:szCs w:val="20"/>
        </w:rPr>
        <w:t xml:space="preserve">the mixed sc-DCI and mc-DCI for the scheduling cell </w:t>
      </w:r>
      <w:r w:rsidR="00296C5C" w:rsidRPr="00B72084">
        <w:rPr>
          <w:rFonts w:eastAsiaTheme="minorEastAsia"/>
          <w:szCs w:val="20"/>
        </w:rPr>
        <w:t>are</w:t>
      </w:r>
      <w:r w:rsidRPr="00B72084">
        <w:rPr>
          <w:rFonts w:eastAsiaTheme="minorEastAsia"/>
          <w:szCs w:val="20"/>
        </w:rPr>
        <w:t xml:space="preserve"> supported.</w:t>
      </w:r>
    </w:p>
    <w:p w14:paraId="4A704AB9" w14:textId="094832AB" w:rsidR="00477429" w:rsidRPr="00B72084" w:rsidRDefault="00477429" w:rsidP="00B56CA9">
      <w:pPr>
        <w:pStyle w:val="a1"/>
        <w:spacing w:before="120"/>
        <w:rPr>
          <w:szCs w:val="20"/>
        </w:rPr>
      </w:pPr>
      <w:r w:rsidRPr="00B72084">
        <w:rPr>
          <w:szCs w:val="20"/>
        </w:rPr>
        <w:object w:dxaOrig="16485" w:dyaOrig="4321" w14:anchorId="5BB664AC">
          <v:shape id="_x0000_i1031" type="#_x0000_t75" style="width:453.05pt;height:118.85pt" o:ole="">
            <v:imagedata r:id="rId22" o:title=""/>
          </v:shape>
          <o:OLEObject Type="Embed" ProgID="Visio.Drawing.15" ShapeID="_x0000_i1031" DrawAspect="Content" ObjectID="_1760545278" r:id="rId23"/>
        </w:object>
      </w:r>
    </w:p>
    <w:p w14:paraId="1AE01D86" w14:textId="0154367A" w:rsidR="00FE6773" w:rsidRPr="00B72084" w:rsidRDefault="00FE6773" w:rsidP="00B56CA9">
      <w:pPr>
        <w:pStyle w:val="af1"/>
        <w:jc w:val="center"/>
        <w:rPr>
          <w:rFonts w:eastAsiaTheme="minorEastAsia"/>
          <w:b/>
          <w:bCs/>
          <w:lang w:eastAsia="zh-CN"/>
        </w:rPr>
      </w:pPr>
      <w:r w:rsidRPr="00B72084">
        <w:rPr>
          <w:b/>
          <w:bCs/>
        </w:rPr>
        <w:t xml:space="preserve">Figure </w:t>
      </w:r>
      <w:r w:rsidRPr="00B72084">
        <w:rPr>
          <w:b/>
          <w:bCs/>
        </w:rPr>
        <w:fldChar w:fldCharType="begin"/>
      </w:r>
      <w:r w:rsidRPr="00B72084">
        <w:rPr>
          <w:b/>
          <w:bCs/>
        </w:rPr>
        <w:instrText xml:space="preserve"> SEQ Figure \* ARABIC </w:instrText>
      </w:r>
      <w:r w:rsidRPr="00B72084">
        <w:rPr>
          <w:b/>
          <w:bCs/>
        </w:rPr>
        <w:fldChar w:fldCharType="separate"/>
      </w:r>
      <w:r w:rsidR="00CF773F" w:rsidRPr="00B72084">
        <w:rPr>
          <w:b/>
          <w:bCs/>
          <w:noProof/>
        </w:rPr>
        <w:t>8</w:t>
      </w:r>
      <w:r w:rsidRPr="00B72084">
        <w:rPr>
          <w:b/>
          <w:bCs/>
        </w:rPr>
        <w:fldChar w:fldCharType="end"/>
      </w:r>
    </w:p>
    <w:p w14:paraId="7903BCA9" w14:textId="332276F8" w:rsidR="00CF6155" w:rsidRPr="00B72084" w:rsidRDefault="00CF6155" w:rsidP="00B56CA9">
      <w:pPr>
        <w:pStyle w:val="a1"/>
        <w:spacing w:before="120"/>
        <w:rPr>
          <w:rFonts w:eastAsiaTheme="minorEastAsia"/>
          <w:szCs w:val="20"/>
          <w:lang w:eastAsia="zh-CN"/>
        </w:rPr>
      </w:pPr>
      <w:r w:rsidRPr="00B72084">
        <w:rPr>
          <w:rFonts w:eastAsiaTheme="minorEastAsia"/>
          <w:szCs w:val="20"/>
          <w:lang w:eastAsia="zh-CN"/>
        </w:rPr>
        <w:t>Thus, the proposal can be updated as below</w:t>
      </w:r>
    </w:p>
    <w:p w14:paraId="04F2E5BA" w14:textId="4BDFFF97" w:rsidR="00CF6155" w:rsidRPr="00B72084" w:rsidRDefault="00CF6155" w:rsidP="00B56CA9">
      <w:pPr>
        <w:spacing w:before="120" w:after="120"/>
        <w:jc w:val="both"/>
        <w:rPr>
          <w:rFonts w:eastAsiaTheme="minorEastAsia"/>
          <w:b/>
          <w:bCs/>
          <w:szCs w:val="20"/>
        </w:rPr>
      </w:pPr>
      <w:bookmarkStart w:id="17" w:name="_Ref149856968"/>
      <w:r w:rsidRPr="00B72084">
        <w:rPr>
          <w:b/>
          <w:bCs/>
          <w:szCs w:val="20"/>
        </w:rPr>
        <w:t xml:space="preserve">Proposal </w:t>
      </w:r>
      <w:r w:rsidRPr="00B72084">
        <w:rPr>
          <w:b/>
          <w:bCs/>
          <w:szCs w:val="20"/>
        </w:rPr>
        <w:fldChar w:fldCharType="begin"/>
      </w:r>
      <w:r w:rsidRPr="00B72084">
        <w:rPr>
          <w:b/>
          <w:bCs/>
          <w:szCs w:val="20"/>
        </w:rPr>
        <w:instrText xml:space="preserve"> SEQ Proposal \* ARABIC </w:instrText>
      </w:r>
      <w:r w:rsidRPr="00B72084">
        <w:rPr>
          <w:b/>
          <w:bCs/>
          <w:szCs w:val="20"/>
        </w:rPr>
        <w:fldChar w:fldCharType="separate"/>
      </w:r>
      <w:r w:rsidR="00CF773F" w:rsidRPr="00B72084">
        <w:rPr>
          <w:b/>
          <w:bCs/>
          <w:noProof/>
          <w:szCs w:val="20"/>
        </w:rPr>
        <w:t>7</w:t>
      </w:r>
      <w:r w:rsidRPr="00B72084">
        <w:rPr>
          <w:b/>
          <w:bCs/>
          <w:szCs w:val="20"/>
        </w:rPr>
        <w:fldChar w:fldCharType="end"/>
      </w:r>
      <w:r w:rsidRPr="00B72084">
        <w:rPr>
          <w:b/>
          <w:bCs/>
          <w:szCs w:val="20"/>
        </w:rPr>
        <w:t xml:space="preserve">. </w:t>
      </w:r>
      <w:r w:rsidRPr="00B72084">
        <w:rPr>
          <w:rFonts w:eastAsiaTheme="minorEastAsia"/>
          <w:b/>
          <w:bCs/>
          <w:szCs w:val="20"/>
        </w:rPr>
        <w:t>For FG 49-2</w:t>
      </w:r>
      <w:r w:rsidR="00F4759D" w:rsidRPr="00B72084">
        <w:rPr>
          <w:rFonts w:eastAsiaTheme="minorEastAsia"/>
          <w:b/>
          <w:bCs/>
          <w:szCs w:val="20"/>
        </w:rPr>
        <w:t>, the scheduling cell is TDD scheduling cell</w:t>
      </w:r>
      <w:r w:rsidRPr="00B72084">
        <w:rPr>
          <w:rFonts w:eastAsiaTheme="minorEastAsia"/>
          <w:b/>
          <w:bCs/>
          <w:szCs w:val="20"/>
        </w:rPr>
        <w:t>:</w:t>
      </w:r>
      <w:bookmarkEnd w:id="17"/>
    </w:p>
    <w:p w14:paraId="7563D115" w14:textId="77777777" w:rsidR="00CF6155" w:rsidRPr="00B72084" w:rsidRDefault="00CF6155" w:rsidP="00B56CA9">
      <w:pPr>
        <w:numPr>
          <w:ilvl w:val="0"/>
          <w:numId w:val="32"/>
        </w:numPr>
        <w:spacing w:before="120" w:after="120" w:line="259" w:lineRule="auto"/>
        <w:jc w:val="both"/>
        <w:rPr>
          <w:rFonts w:eastAsiaTheme="minorEastAsia"/>
          <w:b/>
          <w:bCs/>
          <w:szCs w:val="20"/>
        </w:rPr>
      </w:pPr>
      <w:r w:rsidRPr="00B72084">
        <w:rPr>
          <w:rFonts w:eastAsiaTheme="minorEastAsia"/>
          <w:b/>
          <w:bCs/>
          <w:szCs w:val="20"/>
        </w:rPr>
        <w:t>If the UE does not support FG6-10 (legacy R15 x-CC scheduling) for some bands in the BC where the UE supports multi-cell scheduling by DCI format 0_3 according to 49-2;</w:t>
      </w:r>
    </w:p>
    <w:p w14:paraId="1158FB88" w14:textId="0F2FAC83" w:rsidR="00CF6155" w:rsidRPr="00B72084" w:rsidRDefault="00CF6155" w:rsidP="00B56CA9">
      <w:pPr>
        <w:numPr>
          <w:ilvl w:val="1"/>
          <w:numId w:val="32"/>
        </w:numPr>
        <w:spacing w:before="120" w:after="120" w:line="259" w:lineRule="auto"/>
        <w:jc w:val="both"/>
        <w:rPr>
          <w:rFonts w:eastAsiaTheme="minorEastAsia"/>
          <w:b/>
          <w:bCs/>
          <w:szCs w:val="20"/>
        </w:rPr>
      </w:pPr>
      <w:r w:rsidRPr="00B72084">
        <w:rPr>
          <w:rFonts w:eastAsiaTheme="minorEastAsia"/>
          <w:b/>
          <w:bCs/>
          <w:szCs w:val="20"/>
        </w:rPr>
        <w:t>If the</w:t>
      </w:r>
      <w:r w:rsidR="00EA6779" w:rsidRPr="00B72084">
        <w:rPr>
          <w:rFonts w:eastAsiaTheme="minorEastAsia"/>
          <w:b/>
          <w:bCs/>
          <w:szCs w:val="20"/>
        </w:rPr>
        <w:t xml:space="preserve"> TDD</w:t>
      </w:r>
      <w:r w:rsidRPr="00B72084">
        <w:rPr>
          <w:rFonts w:eastAsiaTheme="minorEastAsia"/>
          <w:b/>
          <w:bCs/>
          <w:szCs w:val="20"/>
        </w:rPr>
        <w:t xml:space="preserve"> scheduling cell is in the set and is the reference cell;</w:t>
      </w:r>
    </w:p>
    <w:p w14:paraId="1DB64F46" w14:textId="1D5A1368" w:rsidR="00CF6155" w:rsidRPr="00B72084" w:rsidRDefault="00CF6155" w:rsidP="00B56CA9">
      <w:pPr>
        <w:numPr>
          <w:ilvl w:val="2"/>
          <w:numId w:val="32"/>
        </w:numPr>
        <w:spacing w:before="120" w:after="120" w:line="259" w:lineRule="auto"/>
        <w:jc w:val="both"/>
        <w:rPr>
          <w:rFonts w:eastAsiaTheme="minorEastAsia"/>
          <w:b/>
          <w:bCs/>
          <w:szCs w:val="20"/>
        </w:rPr>
      </w:pPr>
      <w:r w:rsidRPr="00B72084">
        <w:rPr>
          <w:rFonts w:eastAsiaTheme="minorEastAsia"/>
          <w:b/>
          <w:bCs/>
          <w:szCs w:val="20"/>
        </w:rPr>
        <w:t xml:space="preserve">Up to </w:t>
      </w:r>
      <w:r w:rsidR="00330C6A" w:rsidRPr="00B72084">
        <w:rPr>
          <w:rFonts w:eastAsiaTheme="minorEastAsia"/>
          <w:b/>
          <w:bCs/>
          <w:szCs w:val="20"/>
        </w:rPr>
        <w:t>two</w:t>
      </w:r>
      <w:r w:rsidRPr="00B72084">
        <w:rPr>
          <w:rFonts w:eastAsiaTheme="minorEastAsia"/>
          <w:b/>
          <w:bCs/>
          <w:szCs w:val="20"/>
        </w:rPr>
        <w:t xml:space="preserve"> unicast SC-DCI (for self) or </w:t>
      </w:r>
      <w:r w:rsidR="00330C6A" w:rsidRPr="00B72084">
        <w:rPr>
          <w:rFonts w:eastAsiaTheme="minorEastAsia"/>
          <w:b/>
          <w:bCs/>
          <w:szCs w:val="20"/>
        </w:rPr>
        <w:t>two</w:t>
      </w:r>
      <w:r w:rsidRPr="00B72084">
        <w:rPr>
          <w:rFonts w:eastAsiaTheme="minorEastAsia"/>
          <w:b/>
          <w:bCs/>
          <w:szCs w:val="20"/>
        </w:rPr>
        <w:t xml:space="preserve"> DCI 0_3 that schedules at least the scheduling cell per slot of scheduling cell, or;</w:t>
      </w:r>
    </w:p>
    <w:p w14:paraId="7E96A2C2" w14:textId="23A734E8" w:rsidR="00330C6A" w:rsidRPr="00B72084" w:rsidRDefault="00330C6A" w:rsidP="00B56CA9">
      <w:pPr>
        <w:numPr>
          <w:ilvl w:val="2"/>
          <w:numId w:val="32"/>
        </w:numPr>
        <w:spacing w:before="120" w:after="120" w:line="259" w:lineRule="auto"/>
        <w:jc w:val="both"/>
        <w:rPr>
          <w:rFonts w:eastAsiaTheme="minorEastAsia"/>
          <w:b/>
          <w:bCs/>
          <w:szCs w:val="20"/>
        </w:rPr>
      </w:pPr>
      <w:r w:rsidRPr="00B72084">
        <w:rPr>
          <w:rFonts w:eastAsiaTheme="minorEastAsia"/>
          <w:b/>
          <w:bCs/>
          <w:szCs w:val="20"/>
        </w:rPr>
        <w:t>Up to one unicast SC-DCI (for self) and one DCI 0_3 that schedules at least the scheduling cell per slot of scheduling cell, or;</w:t>
      </w:r>
    </w:p>
    <w:p w14:paraId="760BF31D" w14:textId="44956E8A" w:rsidR="00CF6155" w:rsidRPr="00B72084" w:rsidRDefault="00CF6155" w:rsidP="00B56CA9">
      <w:pPr>
        <w:numPr>
          <w:ilvl w:val="2"/>
          <w:numId w:val="32"/>
        </w:numPr>
        <w:spacing w:before="120" w:after="120" w:line="259" w:lineRule="auto"/>
        <w:jc w:val="both"/>
        <w:rPr>
          <w:rFonts w:eastAsiaTheme="minorEastAsia"/>
          <w:b/>
          <w:bCs/>
          <w:szCs w:val="20"/>
        </w:rPr>
      </w:pPr>
      <w:r w:rsidRPr="00B72084">
        <w:rPr>
          <w:rFonts w:eastAsiaTheme="minorEastAsia"/>
          <w:b/>
          <w:bCs/>
          <w:szCs w:val="20"/>
        </w:rPr>
        <w:t xml:space="preserve">Up to </w:t>
      </w:r>
      <w:r w:rsidR="00330C6A" w:rsidRPr="00B72084">
        <w:rPr>
          <w:rFonts w:eastAsiaTheme="minorEastAsia"/>
          <w:b/>
          <w:bCs/>
          <w:szCs w:val="20"/>
        </w:rPr>
        <w:t>two</w:t>
      </w:r>
      <w:r w:rsidRPr="00B72084">
        <w:rPr>
          <w:rFonts w:eastAsiaTheme="minorEastAsia"/>
          <w:b/>
          <w:bCs/>
          <w:szCs w:val="20"/>
        </w:rPr>
        <w:t xml:space="preserve"> unicast SC-DCI (for self) and </w:t>
      </w:r>
      <w:r w:rsidR="00330C6A" w:rsidRPr="00B72084">
        <w:rPr>
          <w:rFonts w:eastAsiaTheme="minorEastAsia"/>
          <w:b/>
          <w:bCs/>
          <w:szCs w:val="20"/>
        </w:rPr>
        <w:t>two</w:t>
      </w:r>
      <w:r w:rsidRPr="00B72084">
        <w:rPr>
          <w:rFonts w:eastAsiaTheme="minorEastAsia"/>
          <w:b/>
          <w:bCs/>
          <w:szCs w:val="20"/>
        </w:rPr>
        <w:t xml:space="preserve"> DCI format 0_3 that schedules other than the scheduling cell per slot of scheduling cell</w:t>
      </w:r>
    </w:p>
    <w:p w14:paraId="437A92B3" w14:textId="12413883" w:rsidR="00CF6155" w:rsidRPr="00B72084" w:rsidRDefault="00CF6155" w:rsidP="00B56CA9">
      <w:pPr>
        <w:numPr>
          <w:ilvl w:val="1"/>
          <w:numId w:val="32"/>
        </w:numPr>
        <w:spacing w:before="120" w:after="120" w:line="259" w:lineRule="auto"/>
        <w:jc w:val="both"/>
        <w:rPr>
          <w:rFonts w:eastAsiaTheme="minorEastAsia"/>
          <w:b/>
          <w:bCs/>
          <w:szCs w:val="20"/>
        </w:rPr>
      </w:pPr>
      <w:r w:rsidRPr="00B72084">
        <w:rPr>
          <w:rFonts w:eastAsiaTheme="minorEastAsia"/>
          <w:b/>
          <w:bCs/>
          <w:szCs w:val="20"/>
        </w:rPr>
        <w:t xml:space="preserve">If the </w:t>
      </w:r>
      <w:r w:rsidR="00EA6779" w:rsidRPr="00B72084">
        <w:rPr>
          <w:rFonts w:eastAsiaTheme="minorEastAsia"/>
          <w:b/>
          <w:bCs/>
          <w:szCs w:val="20"/>
        </w:rPr>
        <w:t xml:space="preserve">TDD </w:t>
      </w:r>
      <w:r w:rsidRPr="00B72084">
        <w:rPr>
          <w:rFonts w:eastAsiaTheme="minorEastAsia"/>
          <w:b/>
          <w:bCs/>
          <w:szCs w:val="20"/>
        </w:rPr>
        <w:t>scheduling cell is NOT in the set;</w:t>
      </w:r>
    </w:p>
    <w:p w14:paraId="505ABDE9" w14:textId="5BBC71B1" w:rsidR="00CF6155" w:rsidRPr="00B72084" w:rsidRDefault="00CF6155" w:rsidP="00B56CA9">
      <w:pPr>
        <w:numPr>
          <w:ilvl w:val="2"/>
          <w:numId w:val="32"/>
        </w:numPr>
        <w:spacing w:before="120" w:after="120" w:line="259" w:lineRule="auto"/>
        <w:jc w:val="both"/>
        <w:rPr>
          <w:rFonts w:eastAsiaTheme="minorEastAsia"/>
          <w:b/>
          <w:bCs/>
          <w:szCs w:val="20"/>
        </w:rPr>
      </w:pPr>
      <w:r w:rsidRPr="00B72084">
        <w:rPr>
          <w:rFonts w:eastAsiaTheme="minorEastAsia"/>
          <w:b/>
          <w:bCs/>
          <w:szCs w:val="20"/>
        </w:rPr>
        <w:t xml:space="preserve">Up to </w:t>
      </w:r>
      <w:r w:rsidR="00C85AC8" w:rsidRPr="00B72084">
        <w:rPr>
          <w:rFonts w:eastAsiaTheme="minorEastAsia"/>
          <w:b/>
          <w:bCs/>
          <w:szCs w:val="20"/>
        </w:rPr>
        <w:t>tw</w:t>
      </w:r>
      <w:r w:rsidR="00653799" w:rsidRPr="00B72084">
        <w:rPr>
          <w:rFonts w:eastAsiaTheme="minorEastAsia"/>
          <w:b/>
          <w:bCs/>
          <w:szCs w:val="20"/>
        </w:rPr>
        <w:t>o</w:t>
      </w:r>
      <w:r w:rsidRPr="00B72084">
        <w:rPr>
          <w:rFonts w:eastAsiaTheme="minorEastAsia"/>
          <w:b/>
          <w:bCs/>
          <w:szCs w:val="20"/>
        </w:rPr>
        <w:t xml:space="preserve"> DCI 0_3 per slot of scheduling cell for the set of cells</w:t>
      </w:r>
    </w:p>
    <w:p w14:paraId="4434682A" w14:textId="77777777" w:rsidR="00CF6155" w:rsidRPr="00B72084" w:rsidRDefault="00CF6155" w:rsidP="00B56CA9">
      <w:pPr>
        <w:numPr>
          <w:ilvl w:val="2"/>
          <w:numId w:val="32"/>
        </w:numPr>
        <w:spacing w:before="120" w:after="120" w:line="259" w:lineRule="auto"/>
        <w:jc w:val="both"/>
        <w:rPr>
          <w:rFonts w:eastAsiaTheme="minorEastAsia"/>
          <w:b/>
          <w:bCs/>
          <w:szCs w:val="20"/>
        </w:rPr>
      </w:pPr>
      <w:r w:rsidRPr="00B72084">
        <w:rPr>
          <w:rFonts w:eastAsiaTheme="minorEastAsia" w:hint="eastAsia"/>
          <w:b/>
          <w:bCs/>
          <w:szCs w:val="20"/>
        </w:rPr>
        <w:t>N</w:t>
      </w:r>
      <w:r w:rsidRPr="00B72084">
        <w:rPr>
          <w:rFonts w:eastAsiaTheme="minorEastAsia"/>
          <w:b/>
          <w:bCs/>
          <w:szCs w:val="20"/>
        </w:rPr>
        <w:t>ote: PDCCH monitoring for the scheduling cell is not part of this multi-cell scheduling by the DCI format 0_3 for the set of cells</w:t>
      </w:r>
    </w:p>
    <w:p w14:paraId="298CE8E7" w14:textId="217FBBE7" w:rsidR="00CF6155" w:rsidRPr="00B72084" w:rsidRDefault="00CF6155" w:rsidP="00B56CA9">
      <w:pPr>
        <w:numPr>
          <w:ilvl w:val="1"/>
          <w:numId w:val="32"/>
        </w:numPr>
        <w:spacing w:before="120" w:after="120" w:line="259" w:lineRule="auto"/>
        <w:jc w:val="both"/>
        <w:rPr>
          <w:rFonts w:eastAsiaTheme="minorEastAsia"/>
          <w:b/>
          <w:bCs/>
          <w:szCs w:val="20"/>
        </w:rPr>
      </w:pPr>
      <w:r w:rsidRPr="00B72084">
        <w:rPr>
          <w:rFonts w:eastAsiaTheme="minorEastAsia"/>
          <w:b/>
          <w:bCs/>
          <w:szCs w:val="20"/>
        </w:rPr>
        <w:t>If the</w:t>
      </w:r>
      <w:r w:rsidR="00EA6779" w:rsidRPr="00B72084">
        <w:rPr>
          <w:rFonts w:eastAsiaTheme="minorEastAsia"/>
          <w:b/>
          <w:bCs/>
          <w:szCs w:val="20"/>
        </w:rPr>
        <w:t xml:space="preserve"> TDD</w:t>
      </w:r>
      <w:r w:rsidRPr="00B72084">
        <w:rPr>
          <w:rFonts w:eastAsiaTheme="minorEastAsia"/>
          <w:b/>
          <w:bCs/>
          <w:szCs w:val="20"/>
        </w:rPr>
        <w:t xml:space="preserve"> scheduling cell is in the set but is NOT the reference cell;</w:t>
      </w:r>
    </w:p>
    <w:p w14:paraId="1DCFB100" w14:textId="5E1464C8" w:rsidR="00CF6155" w:rsidRPr="00B72084" w:rsidRDefault="00CF6155" w:rsidP="00B56CA9">
      <w:pPr>
        <w:numPr>
          <w:ilvl w:val="2"/>
          <w:numId w:val="32"/>
        </w:numPr>
        <w:spacing w:before="120" w:after="120" w:line="259" w:lineRule="auto"/>
        <w:jc w:val="both"/>
        <w:rPr>
          <w:rFonts w:eastAsiaTheme="minorEastAsia"/>
          <w:b/>
          <w:bCs/>
          <w:szCs w:val="20"/>
        </w:rPr>
      </w:pPr>
      <w:r w:rsidRPr="00B72084">
        <w:rPr>
          <w:rFonts w:eastAsiaTheme="minorEastAsia"/>
          <w:b/>
          <w:bCs/>
          <w:szCs w:val="20"/>
        </w:rPr>
        <w:t xml:space="preserve">Up to </w:t>
      </w:r>
      <w:r w:rsidR="00CA1F80" w:rsidRPr="00B72084">
        <w:rPr>
          <w:rFonts w:eastAsiaTheme="minorEastAsia"/>
          <w:b/>
          <w:bCs/>
          <w:szCs w:val="20"/>
        </w:rPr>
        <w:t>two</w:t>
      </w:r>
      <w:r w:rsidRPr="00B72084">
        <w:rPr>
          <w:rFonts w:eastAsiaTheme="minorEastAsia"/>
          <w:b/>
          <w:bCs/>
          <w:szCs w:val="20"/>
        </w:rPr>
        <w:t xml:space="preserve"> DCI 0_3 per slot of scheduling cell for the set of cells</w:t>
      </w:r>
    </w:p>
    <w:p w14:paraId="43C600A0" w14:textId="1C84E98A" w:rsidR="00CF6155" w:rsidRPr="00B72084" w:rsidRDefault="00CF6155" w:rsidP="00B56CA9">
      <w:pPr>
        <w:numPr>
          <w:ilvl w:val="3"/>
          <w:numId w:val="32"/>
        </w:numPr>
        <w:spacing w:before="120" w:after="120" w:line="259" w:lineRule="auto"/>
        <w:jc w:val="both"/>
        <w:rPr>
          <w:rFonts w:eastAsiaTheme="minorEastAsia"/>
          <w:b/>
          <w:bCs/>
          <w:szCs w:val="20"/>
        </w:rPr>
      </w:pPr>
      <w:r w:rsidRPr="00B72084">
        <w:rPr>
          <w:rFonts w:eastAsiaTheme="minorEastAsia"/>
          <w:b/>
          <w:bCs/>
          <w:szCs w:val="20"/>
        </w:rPr>
        <w:lastRenderedPageBreak/>
        <w:t xml:space="preserve">Up to </w:t>
      </w:r>
      <w:r w:rsidR="00CA1F80" w:rsidRPr="00B72084">
        <w:rPr>
          <w:rFonts w:eastAsiaTheme="minorEastAsia"/>
          <w:b/>
          <w:bCs/>
          <w:szCs w:val="20"/>
        </w:rPr>
        <w:t>two</w:t>
      </w:r>
      <w:r w:rsidRPr="00B72084">
        <w:rPr>
          <w:rFonts w:eastAsiaTheme="minorEastAsia"/>
          <w:b/>
          <w:bCs/>
          <w:szCs w:val="20"/>
        </w:rPr>
        <w:t xml:space="preserve"> unicast SC-DCI (for self) or </w:t>
      </w:r>
      <w:r w:rsidR="00CA1F80" w:rsidRPr="00B72084">
        <w:rPr>
          <w:rFonts w:eastAsiaTheme="minorEastAsia"/>
          <w:b/>
          <w:bCs/>
          <w:szCs w:val="20"/>
        </w:rPr>
        <w:t>two</w:t>
      </w:r>
      <w:r w:rsidRPr="00B72084">
        <w:rPr>
          <w:rFonts w:eastAsiaTheme="minorEastAsia"/>
          <w:b/>
          <w:bCs/>
          <w:szCs w:val="20"/>
        </w:rPr>
        <w:t xml:space="preserve"> DCI 0_3 that schedules at least on the scheduling cell per slot of scheduling cell, or;</w:t>
      </w:r>
    </w:p>
    <w:p w14:paraId="63EC6128" w14:textId="77777777" w:rsidR="00CA1F80" w:rsidRPr="00B72084" w:rsidRDefault="00CA1F80" w:rsidP="003E4451">
      <w:pPr>
        <w:numPr>
          <w:ilvl w:val="3"/>
          <w:numId w:val="32"/>
        </w:numPr>
        <w:spacing w:before="120" w:after="120" w:line="259" w:lineRule="auto"/>
        <w:jc w:val="both"/>
        <w:rPr>
          <w:rFonts w:eastAsiaTheme="minorEastAsia"/>
          <w:b/>
          <w:bCs/>
          <w:szCs w:val="20"/>
        </w:rPr>
      </w:pPr>
      <w:r w:rsidRPr="00B72084">
        <w:rPr>
          <w:rFonts w:eastAsiaTheme="minorEastAsia"/>
          <w:b/>
          <w:bCs/>
          <w:szCs w:val="20"/>
        </w:rPr>
        <w:t>Up to one unicast SC-DCI (for self) and one DCI 0_3 that schedules at least on the scheduling cell per slot of scheduling cell, or;</w:t>
      </w:r>
    </w:p>
    <w:p w14:paraId="1E12D9BC" w14:textId="45EC66D3" w:rsidR="00CF6155" w:rsidRPr="00B72084" w:rsidRDefault="00CF6155" w:rsidP="00B56CA9">
      <w:pPr>
        <w:numPr>
          <w:ilvl w:val="3"/>
          <w:numId w:val="32"/>
        </w:numPr>
        <w:spacing w:before="120" w:after="120" w:line="259" w:lineRule="auto"/>
        <w:jc w:val="both"/>
        <w:rPr>
          <w:rFonts w:eastAsiaTheme="minorEastAsia"/>
          <w:b/>
          <w:bCs/>
          <w:szCs w:val="20"/>
        </w:rPr>
      </w:pPr>
      <w:r w:rsidRPr="00B72084">
        <w:rPr>
          <w:rFonts w:eastAsiaTheme="minorEastAsia"/>
          <w:b/>
          <w:bCs/>
          <w:szCs w:val="20"/>
        </w:rPr>
        <w:t xml:space="preserve">Up to </w:t>
      </w:r>
      <w:r w:rsidR="00CA1F80" w:rsidRPr="00B72084">
        <w:rPr>
          <w:rFonts w:eastAsiaTheme="minorEastAsia"/>
          <w:b/>
          <w:bCs/>
          <w:szCs w:val="20"/>
        </w:rPr>
        <w:t>two</w:t>
      </w:r>
      <w:r w:rsidRPr="00B72084">
        <w:rPr>
          <w:rFonts w:eastAsiaTheme="minorEastAsia"/>
          <w:b/>
          <w:bCs/>
          <w:szCs w:val="20"/>
        </w:rPr>
        <w:t xml:space="preserve"> unicast SC-DCI (for self) and </w:t>
      </w:r>
      <w:r w:rsidR="00CA1F80" w:rsidRPr="00B72084">
        <w:rPr>
          <w:rFonts w:eastAsiaTheme="minorEastAsia"/>
          <w:b/>
          <w:bCs/>
          <w:szCs w:val="20"/>
        </w:rPr>
        <w:t>two</w:t>
      </w:r>
      <w:r w:rsidRPr="00B72084">
        <w:rPr>
          <w:rFonts w:eastAsiaTheme="minorEastAsia"/>
          <w:b/>
          <w:bCs/>
          <w:szCs w:val="20"/>
        </w:rPr>
        <w:t xml:space="preserve"> DCI format 0_3 that schedules other than the scheduling cell per slot of scheduling cell</w:t>
      </w:r>
    </w:p>
    <w:p w14:paraId="76C31651" w14:textId="77777777" w:rsidR="00D66733" w:rsidRPr="00B72084" w:rsidRDefault="00D66733" w:rsidP="003E4451">
      <w:pPr>
        <w:rPr>
          <w:rFonts w:eastAsia="宋体" w:hint="eastAsia"/>
          <w:lang w:val="en-GB" w:eastAsia="zh-CN"/>
        </w:rPr>
      </w:pPr>
    </w:p>
    <w:p w14:paraId="63277302" w14:textId="26311BD1" w:rsidR="00713B77" w:rsidRPr="00B72084" w:rsidRDefault="00713B77" w:rsidP="000D42A9">
      <w:pPr>
        <w:pStyle w:val="30"/>
        <w:numPr>
          <w:ilvl w:val="2"/>
          <w:numId w:val="35"/>
        </w:numPr>
        <w:ind w:left="1304"/>
        <w:rPr>
          <w:rFonts w:eastAsia="宋体"/>
          <w:sz w:val="21"/>
          <w:szCs w:val="21"/>
          <w:lang w:val="en-GB"/>
        </w:rPr>
      </w:pPr>
      <w:r w:rsidRPr="00B72084">
        <w:rPr>
          <w:rFonts w:eastAsia="宋体"/>
          <w:sz w:val="21"/>
          <w:szCs w:val="21"/>
          <w:lang w:val="en-GB"/>
        </w:rPr>
        <w:t>FG 49-2</w:t>
      </w:r>
      <w:r w:rsidR="005F1038" w:rsidRPr="00B72084">
        <w:rPr>
          <w:rFonts w:eastAsia="宋体"/>
          <w:sz w:val="21"/>
          <w:szCs w:val="21"/>
          <w:lang w:val="en-GB"/>
        </w:rPr>
        <w:t xml:space="preserve"> with support for</w:t>
      </w:r>
      <w:r w:rsidRPr="00B72084">
        <w:rPr>
          <w:rFonts w:eastAsia="宋体"/>
          <w:sz w:val="21"/>
          <w:szCs w:val="21"/>
          <w:lang w:val="en-GB"/>
        </w:rPr>
        <w:t xml:space="preserve"> FG 6-10</w:t>
      </w:r>
    </w:p>
    <w:p w14:paraId="600A7AAC" w14:textId="77777777" w:rsidR="000E1F85" w:rsidRPr="00B72084" w:rsidRDefault="000E1F85" w:rsidP="002B7596">
      <w:pPr>
        <w:spacing w:before="120" w:after="120"/>
        <w:jc w:val="both"/>
        <w:rPr>
          <w:rFonts w:eastAsia="宋体"/>
          <w:lang w:val="en-GB" w:eastAsia="zh-CN"/>
        </w:rPr>
      </w:pPr>
      <w:r w:rsidRPr="00B72084">
        <w:rPr>
          <w:rFonts w:eastAsia="宋体"/>
          <w:lang w:val="en-GB" w:eastAsia="zh-CN"/>
        </w:rPr>
        <w:t xml:space="preserve">For FDD scheduling cell case, in legacy DCI processing capability, there is only </w:t>
      </w:r>
      <w:r w:rsidRPr="00B72084">
        <w:rPr>
          <w:rFonts w:eastAsia="宋体" w:hint="eastAsia"/>
          <w:lang w:val="en-GB" w:eastAsia="zh-CN"/>
        </w:rPr>
        <w:t>one</w:t>
      </w:r>
      <w:r w:rsidRPr="00B72084">
        <w:rPr>
          <w:rFonts w:eastAsia="宋体"/>
          <w:lang w:val="en-GB" w:eastAsia="zh-CN"/>
        </w:rPr>
        <w:t xml:space="preserve"> unicast DCI per slot, the proposal is similar to that for FG 49-1. </w:t>
      </w:r>
    </w:p>
    <w:p w14:paraId="62FB5235" w14:textId="241F4AAC" w:rsidR="003F7229" w:rsidRPr="00B72084" w:rsidRDefault="003F7229" w:rsidP="00873B44">
      <w:pPr>
        <w:spacing w:before="120" w:after="120"/>
        <w:rPr>
          <w:rFonts w:eastAsiaTheme="minorEastAsia"/>
          <w:b/>
          <w:bCs/>
        </w:rPr>
      </w:pPr>
      <w:bookmarkStart w:id="18" w:name="_Ref149856969"/>
      <w:r w:rsidRPr="00B72084">
        <w:rPr>
          <w:b/>
          <w:bCs/>
          <w:szCs w:val="20"/>
        </w:rPr>
        <w:t xml:space="preserve">Proposal </w:t>
      </w:r>
      <w:r w:rsidRPr="00B72084">
        <w:rPr>
          <w:b/>
          <w:bCs/>
          <w:szCs w:val="20"/>
        </w:rPr>
        <w:fldChar w:fldCharType="begin"/>
      </w:r>
      <w:r w:rsidRPr="00B72084">
        <w:rPr>
          <w:b/>
          <w:bCs/>
          <w:szCs w:val="20"/>
        </w:rPr>
        <w:instrText xml:space="preserve"> SEQ Proposal \* ARABIC </w:instrText>
      </w:r>
      <w:r w:rsidRPr="00B72084">
        <w:rPr>
          <w:b/>
          <w:bCs/>
          <w:szCs w:val="20"/>
        </w:rPr>
        <w:fldChar w:fldCharType="separate"/>
      </w:r>
      <w:r w:rsidR="00CF773F" w:rsidRPr="00B72084">
        <w:rPr>
          <w:b/>
          <w:bCs/>
          <w:noProof/>
          <w:szCs w:val="20"/>
        </w:rPr>
        <w:t>8</w:t>
      </w:r>
      <w:r w:rsidRPr="00B72084">
        <w:rPr>
          <w:b/>
          <w:bCs/>
          <w:szCs w:val="20"/>
        </w:rPr>
        <w:fldChar w:fldCharType="end"/>
      </w:r>
      <w:r w:rsidRPr="00B72084">
        <w:rPr>
          <w:b/>
          <w:bCs/>
          <w:szCs w:val="20"/>
        </w:rPr>
        <w:t xml:space="preserve">. </w:t>
      </w:r>
      <w:r w:rsidRPr="00B72084">
        <w:rPr>
          <w:rFonts w:eastAsiaTheme="minorEastAsia"/>
          <w:b/>
          <w:bCs/>
        </w:rPr>
        <w:t>For FG 49-2</w:t>
      </w:r>
      <w:r w:rsidR="00083216" w:rsidRPr="00B72084">
        <w:rPr>
          <w:rFonts w:eastAsiaTheme="minorEastAsia"/>
          <w:b/>
          <w:bCs/>
        </w:rPr>
        <w:t xml:space="preserve">, </w:t>
      </w:r>
      <w:r w:rsidR="00B67A51" w:rsidRPr="00B72084">
        <w:rPr>
          <w:rFonts w:eastAsiaTheme="minorEastAsia"/>
          <w:b/>
          <w:bCs/>
        </w:rPr>
        <w:t xml:space="preserve">the scheduling cell is </w:t>
      </w:r>
      <w:r w:rsidR="00083216" w:rsidRPr="00B72084">
        <w:rPr>
          <w:rFonts w:eastAsiaTheme="minorEastAsia"/>
          <w:b/>
          <w:bCs/>
        </w:rPr>
        <w:t>FDD scheduling cell</w:t>
      </w:r>
      <w:r w:rsidRPr="00B72084">
        <w:rPr>
          <w:rFonts w:eastAsiaTheme="minorEastAsia"/>
          <w:b/>
          <w:bCs/>
        </w:rPr>
        <w:t>:</w:t>
      </w:r>
      <w:bookmarkEnd w:id="18"/>
      <w:r w:rsidRPr="00B72084">
        <w:rPr>
          <w:rFonts w:eastAsiaTheme="minorEastAsia"/>
          <w:b/>
          <w:bCs/>
        </w:rPr>
        <w:t xml:space="preserve"> </w:t>
      </w:r>
    </w:p>
    <w:p w14:paraId="5E8DAB45" w14:textId="0EFF94AE" w:rsidR="003F7229" w:rsidRPr="00B72084" w:rsidRDefault="003F7229" w:rsidP="00873B44">
      <w:pPr>
        <w:numPr>
          <w:ilvl w:val="0"/>
          <w:numId w:val="32"/>
        </w:numPr>
        <w:spacing w:before="120" w:after="120" w:line="259" w:lineRule="auto"/>
        <w:rPr>
          <w:rFonts w:eastAsiaTheme="minorEastAsia"/>
          <w:b/>
          <w:bCs/>
        </w:rPr>
      </w:pPr>
      <w:r w:rsidRPr="00B72084">
        <w:rPr>
          <w:rFonts w:eastAsiaTheme="minorEastAsia"/>
          <w:b/>
          <w:bCs/>
        </w:rPr>
        <w:t>if UE support</w:t>
      </w:r>
      <w:r w:rsidR="002B7596" w:rsidRPr="00B72084">
        <w:rPr>
          <w:rFonts w:eastAsiaTheme="minorEastAsia"/>
          <w:b/>
          <w:bCs/>
        </w:rPr>
        <w:t>s</w:t>
      </w:r>
      <w:r w:rsidRPr="00B72084">
        <w:rPr>
          <w:rFonts w:eastAsiaTheme="minorEastAsia"/>
          <w:b/>
          <w:bCs/>
        </w:rPr>
        <w:t xml:space="preserve"> FG 6-10 for all bands in the BC where the UE supports multi-cell scheduling by DCI format 0_3 according to FG 49-2:</w:t>
      </w:r>
    </w:p>
    <w:p w14:paraId="7BF0651B" w14:textId="0C0F7F54" w:rsidR="003F7229" w:rsidRPr="00B72084" w:rsidRDefault="003F7229" w:rsidP="00873B44">
      <w:pPr>
        <w:pStyle w:val="ab"/>
        <w:numPr>
          <w:ilvl w:val="1"/>
          <w:numId w:val="32"/>
        </w:numPr>
        <w:spacing w:before="120" w:after="120"/>
        <w:ind w:firstLineChars="0"/>
        <w:rPr>
          <w:rFonts w:ascii="Times New Roman" w:eastAsiaTheme="minorEastAsia" w:hAnsi="Times New Roman"/>
          <w:b/>
          <w:bCs/>
          <w:kern w:val="0"/>
          <w:sz w:val="20"/>
          <w:szCs w:val="24"/>
          <w:lang w:val="en-GB"/>
        </w:rPr>
      </w:pPr>
      <w:r w:rsidRPr="00B72084">
        <w:rPr>
          <w:rFonts w:ascii="Times New Roman" w:eastAsiaTheme="minorEastAsia" w:hAnsi="Times New Roman"/>
          <w:b/>
          <w:bCs/>
          <w:kern w:val="0"/>
          <w:sz w:val="20"/>
          <w:szCs w:val="24"/>
          <w:lang w:val="en-GB"/>
        </w:rPr>
        <w:t>Up to one DCI 0_3 per slot of scheduling cell for the set of cells</w:t>
      </w:r>
    </w:p>
    <w:p w14:paraId="5063C45A" w14:textId="77777777" w:rsidR="003F7229" w:rsidRPr="00B72084" w:rsidRDefault="003F7229" w:rsidP="00873B44">
      <w:pPr>
        <w:pStyle w:val="a1"/>
        <w:numPr>
          <w:ilvl w:val="1"/>
          <w:numId w:val="32"/>
        </w:numPr>
        <w:spacing w:before="120"/>
        <w:rPr>
          <w:rFonts w:eastAsiaTheme="minorEastAsia"/>
          <w:b/>
          <w:bCs/>
          <w:lang w:val="en-GB" w:eastAsia="zh-CN"/>
        </w:rPr>
      </w:pPr>
      <w:r w:rsidRPr="00B72084">
        <w:rPr>
          <w:rFonts w:eastAsiaTheme="minorEastAsia"/>
          <w:b/>
          <w:bCs/>
        </w:rPr>
        <w:t xml:space="preserve">For a scheduled cell in the cell set, </w:t>
      </w:r>
    </w:p>
    <w:p w14:paraId="1E70A12A" w14:textId="3A92A2DB" w:rsidR="003F7229" w:rsidRPr="00B72084" w:rsidRDefault="003F7229" w:rsidP="00873B44">
      <w:pPr>
        <w:pStyle w:val="a1"/>
        <w:numPr>
          <w:ilvl w:val="2"/>
          <w:numId w:val="32"/>
        </w:numPr>
        <w:spacing w:before="120"/>
        <w:rPr>
          <w:rFonts w:eastAsiaTheme="minorEastAsia"/>
          <w:b/>
          <w:bCs/>
          <w:lang w:val="en-GB" w:eastAsia="zh-CN"/>
        </w:rPr>
      </w:pPr>
      <w:r w:rsidRPr="00B72084">
        <w:rPr>
          <w:rFonts w:eastAsiaTheme="minorEastAsia"/>
          <w:b/>
          <w:bCs/>
          <w:lang w:eastAsia="zh-CN"/>
        </w:rPr>
        <w:t>up to one unicast SC-DCI for the cell or one DCI 0_3 for the set of cell</w:t>
      </w:r>
      <w:r w:rsidR="00976436" w:rsidRPr="00B72084">
        <w:rPr>
          <w:rFonts w:eastAsiaTheme="minorEastAsia"/>
          <w:b/>
          <w:bCs/>
          <w:lang w:eastAsia="zh-CN"/>
        </w:rPr>
        <w:t>s</w:t>
      </w:r>
      <w:r w:rsidRPr="00B72084">
        <w:rPr>
          <w:rFonts w:eastAsiaTheme="minorEastAsia"/>
          <w:b/>
          <w:bCs/>
          <w:lang w:eastAsia="zh-CN"/>
        </w:rPr>
        <w:t xml:space="preserve"> that schedules at least including the cell per slot of scheduling cell, or</w:t>
      </w:r>
      <w:r w:rsidRPr="00B72084">
        <w:rPr>
          <w:rFonts w:eastAsiaTheme="minorEastAsia"/>
          <w:b/>
          <w:bCs/>
        </w:rPr>
        <w:t xml:space="preserve">; </w:t>
      </w:r>
    </w:p>
    <w:p w14:paraId="61E39462" w14:textId="7DF78D3B" w:rsidR="003F7229" w:rsidRPr="00B72084" w:rsidRDefault="003F7229" w:rsidP="00873B44">
      <w:pPr>
        <w:pStyle w:val="a1"/>
        <w:numPr>
          <w:ilvl w:val="2"/>
          <w:numId w:val="32"/>
        </w:numPr>
        <w:spacing w:before="120"/>
        <w:rPr>
          <w:rFonts w:eastAsiaTheme="minorEastAsia"/>
          <w:b/>
          <w:bCs/>
          <w:lang w:val="en-GB" w:eastAsia="zh-CN"/>
        </w:rPr>
      </w:pPr>
      <w:r w:rsidRPr="00B72084">
        <w:rPr>
          <w:rFonts w:eastAsiaTheme="minorEastAsia"/>
          <w:b/>
          <w:bCs/>
          <w:lang w:eastAsia="zh-CN"/>
        </w:rPr>
        <w:t>up to one unicast SC-DCI for the cell and one DCI 0_3 for the set of cell</w:t>
      </w:r>
      <w:r w:rsidR="002B7596" w:rsidRPr="00B72084">
        <w:rPr>
          <w:rFonts w:eastAsiaTheme="minorEastAsia"/>
          <w:b/>
          <w:bCs/>
          <w:lang w:eastAsia="zh-CN"/>
        </w:rPr>
        <w:t>s</w:t>
      </w:r>
      <w:r w:rsidRPr="00B72084">
        <w:rPr>
          <w:rFonts w:eastAsiaTheme="minorEastAsia"/>
          <w:b/>
          <w:bCs/>
          <w:lang w:eastAsia="zh-CN"/>
        </w:rPr>
        <w:t xml:space="preserve"> that schedules </w:t>
      </w:r>
      <w:r w:rsidR="00B67A51" w:rsidRPr="00B72084">
        <w:rPr>
          <w:rFonts w:eastAsiaTheme="minorEastAsia"/>
          <w:b/>
          <w:bCs/>
          <w:lang w:eastAsia="zh-CN"/>
        </w:rPr>
        <w:t>other than the cell</w:t>
      </w:r>
      <w:r w:rsidRPr="00B72084">
        <w:rPr>
          <w:rFonts w:eastAsiaTheme="minorEastAsia"/>
          <w:b/>
          <w:bCs/>
          <w:lang w:eastAsia="zh-CN"/>
        </w:rPr>
        <w:t xml:space="preserve"> per slot of scheduling cell</w:t>
      </w:r>
      <w:r w:rsidRPr="00B72084">
        <w:rPr>
          <w:rFonts w:eastAsiaTheme="minorEastAsia"/>
          <w:b/>
          <w:bCs/>
        </w:rPr>
        <w:t xml:space="preserve"> </w:t>
      </w:r>
    </w:p>
    <w:p w14:paraId="601FCE2C" w14:textId="20780DB7" w:rsidR="00823F79" w:rsidRPr="00B72084" w:rsidRDefault="00823F79" w:rsidP="00873B44">
      <w:pPr>
        <w:spacing w:before="120" w:after="120"/>
        <w:jc w:val="both"/>
        <w:rPr>
          <w:rFonts w:eastAsia="宋体"/>
          <w:lang w:val="en-GB" w:eastAsia="zh-CN"/>
        </w:rPr>
      </w:pPr>
      <w:r w:rsidRPr="00B72084">
        <w:rPr>
          <w:rFonts w:eastAsia="宋体"/>
          <w:lang w:val="en-GB" w:eastAsia="zh-CN"/>
        </w:rPr>
        <w:t>But for TDD scheduling cell case</w:t>
      </w:r>
      <w:r w:rsidR="00873B44" w:rsidRPr="00B72084">
        <w:rPr>
          <w:rFonts w:eastAsia="宋体"/>
          <w:lang w:val="en-GB" w:eastAsia="zh-CN"/>
        </w:rPr>
        <w:t>s</w:t>
      </w:r>
      <w:r w:rsidRPr="00B72084">
        <w:rPr>
          <w:rFonts w:eastAsia="宋体"/>
          <w:lang w:val="en-GB" w:eastAsia="zh-CN"/>
        </w:rPr>
        <w:t xml:space="preserve">, there can be up to two unicast DCI for processing per slot for a scheduled cell. Whether it is allowed to support one sc-DCI scheduling a cell and a mc-DCI scheduling the same cell should be clarified. </w:t>
      </w:r>
    </w:p>
    <w:p w14:paraId="5E1A81A8" w14:textId="2086477A" w:rsidR="00823F79" w:rsidRPr="00B72084" w:rsidRDefault="00823F79" w:rsidP="00873B44">
      <w:pPr>
        <w:spacing w:before="120" w:after="120"/>
        <w:rPr>
          <w:rFonts w:eastAsiaTheme="minorEastAsia"/>
          <w:b/>
          <w:bCs/>
        </w:rPr>
      </w:pPr>
      <w:bookmarkStart w:id="19" w:name="_Ref149856970"/>
      <w:r w:rsidRPr="00B72084">
        <w:rPr>
          <w:b/>
          <w:bCs/>
          <w:szCs w:val="20"/>
        </w:rPr>
        <w:t xml:space="preserve">Proposal </w:t>
      </w:r>
      <w:r w:rsidRPr="00B72084">
        <w:rPr>
          <w:b/>
          <w:bCs/>
          <w:szCs w:val="20"/>
        </w:rPr>
        <w:fldChar w:fldCharType="begin"/>
      </w:r>
      <w:r w:rsidRPr="00B72084">
        <w:rPr>
          <w:b/>
          <w:bCs/>
          <w:szCs w:val="20"/>
        </w:rPr>
        <w:instrText xml:space="preserve"> SEQ Proposal \* ARABIC </w:instrText>
      </w:r>
      <w:r w:rsidRPr="00B72084">
        <w:rPr>
          <w:b/>
          <w:bCs/>
          <w:szCs w:val="20"/>
        </w:rPr>
        <w:fldChar w:fldCharType="separate"/>
      </w:r>
      <w:r w:rsidR="00CF773F" w:rsidRPr="00B72084">
        <w:rPr>
          <w:b/>
          <w:bCs/>
          <w:noProof/>
          <w:szCs w:val="20"/>
        </w:rPr>
        <w:t>9</w:t>
      </w:r>
      <w:r w:rsidRPr="00B72084">
        <w:rPr>
          <w:b/>
          <w:bCs/>
          <w:szCs w:val="20"/>
        </w:rPr>
        <w:fldChar w:fldCharType="end"/>
      </w:r>
      <w:r w:rsidRPr="00B72084">
        <w:rPr>
          <w:b/>
          <w:bCs/>
          <w:szCs w:val="20"/>
        </w:rPr>
        <w:t xml:space="preserve">. </w:t>
      </w:r>
      <w:r w:rsidRPr="00B72084">
        <w:rPr>
          <w:rFonts w:eastAsiaTheme="minorEastAsia"/>
          <w:b/>
          <w:bCs/>
        </w:rPr>
        <w:t>For FG 49-2</w:t>
      </w:r>
      <w:r w:rsidR="00083216" w:rsidRPr="00B72084">
        <w:rPr>
          <w:rFonts w:eastAsiaTheme="minorEastAsia"/>
          <w:b/>
          <w:bCs/>
        </w:rPr>
        <w:t xml:space="preserve">, </w:t>
      </w:r>
      <w:r w:rsidR="00B67A51" w:rsidRPr="00B72084">
        <w:rPr>
          <w:rFonts w:eastAsiaTheme="minorEastAsia"/>
          <w:b/>
          <w:bCs/>
        </w:rPr>
        <w:t xml:space="preserve">the scheduling cell is </w:t>
      </w:r>
      <w:r w:rsidR="00083216" w:rsidRPr="00B72084">
        <w:rPr>
          <w:rFonts w:eastAsiaTheme="minorEastAsia"/>
          <w:b/>
          <w:bCs/>
        </w:rPr>
        <w:t>TDD scheduling cell</w:t>
      </w:r>
      <w:r w:rsidRPr="00B72084">
        <w:rPr>
          <w:rFonts w:eastAsiaTheme="minorEastAsia"/>
          <w:b/>
          <w:bCs/>
        </w:rPr>
        <w:t>:</w:t>
      </w:r>
      <w:bookmarkEnd w:id="19"/>
      <w:r w:rsidRPr="00B72084">
        <w:rPr>
          <w:rFonts w:eastAsiaTheme="minorEastAsia"/>
          <w:b/>
          <w:bCs/>
        </w:rPr>
        <w:t xml:space="preserve"> </w:t>
      </w:r>
    </w:p>
    <w:p w14:paraId="39ECFCBF" w14:textId="1CF20F37" w:rsidR="00823F79" w:rsidRPr="00B72084" w:rsidRDefault="00823F79" w:rsidP="00873B44">
      <w:pPr>
        <w:numPr>
          <w:ilvl w:val="0"/>
          <w:numId w:val="32"/>
        </w:numPr>
        <w:spacing w:before="120" w:after="120" w:line="259" w:lineRule="auto"/>
        <w:rPr>
          <w:rFonts w:eastAsiaTheme="minorEastAsia"/>
          <w:b/>
          <w:bCs/>
        </w:rPr>
      </w:pPr>
      <w:r w:rsidRPr="00B72084">
        <w:rPr>
          <w:rFonts w:eastAsiaTheme="minorEastAsia"/>
          <w:b/>
          <w:bCs/>
        </w:rPr>
        <w:t>if UE support</w:t>
      </w:r>
      <w:r w:rsidR="002B7596" w:rsidRPr="00B72084">
        <w:rPr>
          <w:rFonts w:eastAsiaTheme="minorEastAsia"/>
          <w:b/>
          <w:bCs/>
        </w:rPr>
        <w:t>s</w:t>
      </w:r>
      <w:r w:rsidRPr="00B72084">
        <w:rPr>
          <w:rFonts w:eastAsiaTheme="minorEastAsia"/>
          <w:b/>
          <w:bCs/>
        </w:rPr>
        <w:t xml:space="preserve"> FG 6-10 for all bands in the BC where the UE supports multi-cell scheduling by DCI format 0_3 according to FG 49-2:</w:t>
      </w:r>
    </w:p>
    <w:p w14:paraId="53A908BF" w14:textId="60A55DA1" w:rsidR="00823F79" w:rsidRPr="00B72084" w:rsidRDefault="00823F79" w:rsidP="00873B44">
      <w:pPr>
        <w:pStyle w:val="ab"/>
        <w:numPr>
          <w:ilvl w:val="1"/>
          <w:numId w:val="32"/>
        </w:numPr>
        <w:spacing w:before="120" w:after="120"/>
        <w:ind w:firstLineChars="0"/>
        <w:rPr>
          <w:rFonts w:ascii="Times New Roman" w:eastAsiaTheme="minorEastAsia" w:hAnsi="Times New Roman"/>
          <w:b/>
          <w:bCs/>
          <w:kern w:val="0"/>
          <w:sz w:val="20"/>
          <w:szCs w:val="24"/>
          <w:lang w:val="en-GB"/>
        </w:rPr>
      </w:pPr>
      <w:r w:rsidRPr="00B72084">
        <w:rPr>
          <w:rFonts w:ascii="Times New Roman" w:eastAsiaTheme="minorEastAsia" w:hAnsi="Times New Roman"/>
          <w:b/>
          <w:bCs/>
          <w:kern w:val="0"/>
          <w:sz w:val="20"/>
          <w:szCs w:val="24"/>
          <w:lang w:val="en-GB"/>
        </w:rPr>
        <w:t xml:space="preserve">Up to </w:t>
      </w:r>
      <w:r w:rsidR="00083216" w:rsidRPr="00B72084">
        <w:rPr>
          <w:rFonts w:ascii="Times New Roman" w:eastAsiaTheme="minorEastAsia" w:hAnsi="Times New Roman"/>
          <w:b/>
          <w:bCs/>
          <w:kern w:val="0"/>
          <w:sz w:val="20"/>
          <w:szCs w:val="24"/>
          <w:lang w:val="en-GB"/>
        </w:rPr>
        <w:t>two</w:t>
      </w:r>
      <w:r w:rsidRPr="00B72084">
        <w:rPr>
          <w:rFonts w:ascii="Times New Roman" w:eastAsiaTheme="minorEastAsia" w:hAnsi="Times New Roman"/>
          <w:b/>
          <w:bCs/>
          <w:kern w:val="0"/>
          <w:sz w:val="20"/>
          <w:szCs w:val="24"/>
          <w:lang w:val="en-GB"/>
        </w:rPr>
        <w:t xml:space="preserve"> DCI 0</w:t>
      </w:r>
      <w:r w:rsidR="00976436" w:rsidRPr="00B72084">
        <w:rPr>
          <w:rFonts w:ascii="Times New Roman" w:eastAsiaTheme="minorEastAsia" w:hAnsi="Times New Roman"/>
          <w:b/>
          <w:bCs/>
          <w:kern w:val="0"/>
          <w:sz w:val="20"/>
          <w:szCs w:val="24"/>
          <w:lang w:val="en-GB"/>
        </w:rPr>
        <w:t>_</w:t>
      </w:r>
      <w:r w:rsidRPr="00B72084">
        <w:rPr>
          <w:rFonts w:ascii="Times New Roman" w:eastAsiaTheme="minorEastAsia" w:hAnsi="Times New Roman"/>
          <w:b/>
          <w:bCs/>
          <w:kern w:val="0"/>
          <w:sz w:val="20"/>
          <w:szCs w:val="24"/>
          <w:lang w:val="en-GB"/>
        </w:rPr>
        <w:t>3 per slot of scheduling cell for the set of cells</w:t>
      </w:r>
    </w:p>
    <w:p w14:paraId="16C16DAB" w14:textId="77777777" w:rsidR="00823F79" w:rsidRPr="00B72084" w:rsidRDefault="00823F79" w:rsidP="00873B44">
      <w:pPr>
        <w:pStyle w:val="a1"/>
        <w:numPr>
          <w:ilvl w:val="1"/>
          <w:numId w:val="32"/>
        </w:numPr>
        <w:spacing w:before="120"/>
        <w:rPr>
          <w:rFonts w:eastAsiaTheme="minorEastAsia"/>
          <w:b/>
          <w:bCs/>
          <w:lang w:val="en-GB" w:eastAsia="zh-CN"/>
        </w:rPr>
      </w:pPr>
      <w:r w:rsidRPr="00B72084">
        <w:rPr>
          <w:rFonts w:eastAsiaTheme="minorEastAsia"/>
          <w:b/>
          <w:bCs/>
        </w:rPr>
        <w:t xml:space="preserve">For a scheduled cell in the cell set, </w:t>
      </w:r>
    </w:p>
    <w:p w14:paraId="1598EA47" w14:textId="0E958A64" w:rsidR="00823F79" w:rsidRPr="00B72084" w:rsidRDefault="00823F79" w:rsidP="00873B44">
      <w:pPr>
        <w:pStyle w:val="a1"/>
        <w:numPr>
          <w:ilvl w:val="2"/>
          <w:numId w:val="32"/>
        </w:numPr>
        <w:spacing w:before="120"/>
        <w:rPr>
          <w:rFonts w:eastAsiaTheme="minorEastAsia"/>
          <w:b/>
          <w:bCs/>
          <w:lang w:val="en-GB" w:eastAsia="zh-CN"/>
        </w:rPr>
      </w:pPr>
      <w:r w:rsidRPr="00B72084">
        <w:rPr>
          <w:rFonts w:eastAsiaTheme="minorEastAsia"/>
          <w:b/>
          <w:bCs/>
          <w:lang w:eastAsia="zh-CN"/>
        </w:rPr>
        <w:t xml:space="preserve">up to </w:t>
      </w:r>
      <w:r w:rsidR="00083216" w:rsidRPr="00B72084">
        <w:rPr>
          <w:rFonts w:eastAsiaTheme="minorEastAsia"/>
          <w:b/>
          <w:bCs/>
          <w:lang w:eastAsia="zh-CN"/>
        </w:rPr>
        <w:t>two</w:t>
      </w:r>
      <w:r w:rsidRPr="00B72084">
        <w:rPr>
          <w:rFonts w:eastAsiaTheme="minorEastAsia"/>
          <w:b/>
          <w:bCs/>
          <w:lang w:eastAsia="zh-CN"/>
        </w:rPr>
        <w:t xml:space="preserve"> unicast SC-DCI for the cell or </w:t>
      </w:r>
      <w:r w:rsidR="00083216" w:rsidRPr="00B72084">
        <w:rPr>
          <w:rFonts w:eastAsiaTheme="minorEastAsia"/>
          <w:b/>
          <w:bCs/>
          <w:lang w:eastAsia="zh-CN"/>
        </w:rPr>
        <w:t>two</w:t>
      </w:r>
      <w:r w:rsidRPr="00B72084">
        <w:rPr>
          <w:rFonts w:eastAsiaTheme="minorEastAsia"/>
          <w:b/>
          <w:bCs/>
          <w:lang w:eastAsia="zh-CN"/>
        </w:rPr>
        <w:t xml:space="preserve"> DCI 0_3 for the set of cell that schedules at least including the cell per slot of scheduling cell, or</w:t>
      </w:r>
      <w:r w:rsidRPr="00B72084">
        <w:rPr>
          <w:rFonts w:eastAsiaTheme="minorEastAsia"/>
          <w:b/>
          <w:bCs/>
        </w:rPr>
        <w:t xml:space="preserve">; </w:t>
      </w:r>
    </w:p>
    <w:p w14:paraId="3946CCA6" w14:textId="474B9E5B" w:rsidR="00083216" w:rsidRPr="00B72084" w:rsidRDefault="00083216" w:rsidP="00873B44">
      <w:pPr>
        <w:numPr>
          <w:ilvl w:val="2"/>
          <w:numId w:val="32"/>
        </w:numPr>
        <w:spacing w:before="120" w:after="120" w:line="259" w:lineRule="auto"/>
        <w:rPr>
          <w:rFonts w:eastAsiaTheme="minorEastAsia"/>
          <w:b/>
          <w:bCs/>
        </w:rPr>
      </w:pPr>
      <w:r w:rsidRPr="00B72084">
        <w:rPr>
          <w:rFonts w:eastAsiaTheme="minorEastAsia"/>
          <w:b/>
          <w:bCs/>
        </w:rPr>
        <w:t>Up to one unicast SC-DCI and one DCI 0_3 that schedules at least on the cell per slot of scheduling cell, or;</w:t>
      </w:r>
    </w:p>
    <w:p w14:paraId="26605F44" w14:textId="0A11AB79" w:rsidR="00823F79" w:rsidRPr="00B72084" w:rsidRDefault="00823F79" w:rsidP="00873B44">
      <w:pPr>
        <w:pStyle w:val="a1"/>
        <w:numPr>
          <w:ilvl w:val="2"/>
          <w:numId w:val="32"/>
        </w:numPr>
        <w:spacing w:before="120"/>
        <w:rPr>
          <w:rFonts w:eastAsiaTheme="minorEastAsia"/>
          <w:b/>
          <w:bCs/>
          <w:lang w:val="en-GB" w:eastAsia="zh-CN"/>
        </w:rPr>
      </w:pPr>
      <w:r w:rsidRPr="00B72084">
        <w:rPr>
          <w:rFonts w:eastAsiaTheme="minorEastAsia"/>
          <w:b/>
          <w:bCs/>
          <w:lang w:eastAsia="zh-CN"/>
        </w:rPr>
        <w:t xml:space="preserve">up to </w:t>
      </w:r>
      <w:r w:rsidR="00083216" w:rsidRPr="00B72084">
        <w:rPr>
          <w:rFonts w:eastAsiaTheme="minorEastAsia"/>
          <w:b/>
          <w:bCs/>
          <w:lang w:eastAsia="zh-CN"/>
        </w:rPr>
        <w:t>two</w:t>
      </w:r>
      <w:r w:rsidRPr="00B72084">
        <w:rPr>
          <w:rFonts w:eastAsiaTheme="minorEastAsia"/>
          <w:b/>
          <w:bCs/>
          <w:lang w:eastAsia="zh-CN"/>
        </w:rPr>
        <w:t xml:space="preserve"> unicast SC-DCI for the cell and </w:t>
      </w:r>
      <w:r w:rsidR="00083216" w:rsidRPr="00B72084">
        <w:rPr>
          <w:rFonts w:eastAsiaTheme="minorEastAsia"/>
          <w:b/>
          <w:bCs/>
          <w:lang w:eastAsia="zh-CN"/>
        </w:rPr>
        <w:t>two</w:t>
      </w:r>
      <w:r w:rsidRPr="00B72084">
        <w:rPr>
          <w:rFonts w:eastAsiaTheme="minorEastAsia"/>
          <w:b/>
          <w:bCs/>
          <w:lang w:eastAsia="zh-CN"/>
        </w:rPr>
        <w:t xml:space="preserve"> DCI 0_3 for the set of cell that schedules </w:t>
      </w:r>
      <w:r w:rsidR="00B67A51" w:rsidRPr="00B72084">
        <w:rPr>
          <w:rFonts w:eastAsiaTheme="minorEastAsia"/>
          <w:b/>
          <w:bCs/>
          <w:lang w:eastAsia="zh-CN"/>
        </w:rPr>
        <w:t>other than the cell</w:t>
      </w:r>
      <w:r w:rsidRPr="00B72084">
        <w:rPr>
          <w:rFonts w:eastAsiaTheme="minorEastAsia"/>
          <w:b/>
          <w:bCs/>
          <w:lang w:eastAsia="zh-CN"/>
        </w:rPr>
        <w:t xml:space="preserve"> per slot of scheduling cell</w:t>
      </w:r>
      <w:r w:rsidRPr="00B72084">
        <w:rPr>
          <w:rFonts w:eastAsiaTheme="minorEastAsia"/>
          <w:b/>
          <w:bCs/>
        </w:rPr>
        <w:t xml:space="preserve"> </w:t>
      </w:r>
    </w:p>
    <w:p w14:paraId="25238DFA" w14:textId="5963AE3A" w:rsidR="000E1F85" w:rsidRPr="00B72084" w:rsidRDefault="000E1F85" w:rsidP="000E1F85">
      <w:pPr>
        <w:rPr>
          <w:rFonts w:eastAsia="宋体"/>
          <w:lang w:val="en-GB" w:eastAsia="zh-CN"/>
        </w:rPr>
      </w:pPr>
    </w:p>
    <w:p w14:paraId="45FB995A" w14:textId="60D90812" w:rsidR="0086622F" w:rsidRPr="00B72084" w:rsidRDefault="0086622F" w:rsidP="000D42A9">
      <w:pPr>
        <w:pStyle w:val="30"/>
        <w:numPr>
          <w:ilvl w:val="2"/>
          <w:numId w:val="35"/>
        </w:numPr>
        <w:ind w:left="1304"/>
        <w:rPr>
          <w:rFonts w:eastAsia="宋体"/>
          <w:sz w:val="21"/>
          <w:szCs w:val="21"/>
          <w:lang w:val="en-GB"/>
        </w:rPr>
      </w:pPr>
      <w:r w:rsidRPr="00B72084">
        <w:rPr>
          <w:rFonts w:eastAsia="宋体"/>
          <w:sz w:val="21"/>
          <w:szCs w:val="21"/>
          <w:lang w:val="en-GB"/>
        </w:rPr>
        <w:t>FG 49-2</w:t>
      </w:r>
      <w:r w:rsidR="002B0B48" w:rsidRPr="00B72084">
        <w:rPr>
          <w:rFonts w:eastAsia="宋体" w:hint="eastAsia"/>
          <w:sz w:val="21"/>
          <w:szCs w:val="21"/>
          <w:lang w:val="en-GB" w:eastAsia="zh-CN"/>
        </w:rPr>
        <w:t>b</w:t>
      </w:r>
      <w:r w:rsidR="005F1038" w:rsidRPr="00B72084">
        <w:rPr>
          <w:rFonts w:eastAsia="宋体"/>
          <w:sz w:val="21"/>
          <w:szCs w:val="21"/>
          <w:lang w:val="en-GB"/>
        </w:rPr>
        <w:t xml:space="preserve"> without support for</w:t>
      </w:r>
      <w:r w:rsidRPr="00B72084">
        <w:rPr>
          <w:rFonts w:eastAsia="宋体"/>
          <w:sz w:val="21"/>
          <w:szCs w:val="21"/>
          <w:lang w:val="en-GB"/>
        </w:rPr>
        <w:t xml:space="preserve"> FG 6-10</w:t>
      </w:r>
    </w:p>
    <w:p w14:paraId="7F001B9E" w14:textId="5E87E6F0" w:rsidR="00513C0C" w:rsidRPr="00B72084" w:rsidRDefault="00513C0C" w:rsidP="00322606">
      <w:pPr>
        <w:spacing w:before="120" w:after="120"/>
        <w:jc w:val="both"/>
        <w:rPr>
          <w:rFonts w:eastAsia="宋体"/>
          <w:szCs w:val="20"/>
          <w:lang w:eastAsia="zh-CN"/>
        </w:rPr>
      </w:pPr>
      <w:r w:rsidRPr="00B72084">
        <w:rPr>
          <w:rFonts w:eastAsiaTheme="minorEastAsia"/>
          <w:szCs w:val="20"/>
          <w:lang w:val="en-GB" w:eastAsia="zh-CN"/>
        </w:rPr>
        <w:t>In FG 49-</w:t>
      </w:r>
      <w:r w:rsidRPr="00B72084">
        <w:rPr>
          <w:rFonts w:eastAsiaTheme="minorEastAsia"/>
          <w:szCs w:val="20"/>
          <w:lang w:val="en-GB" w:eastAsia="zh-CN"/>
        </w:rPr>
        <w:t>2</w:t>
      </w:r>
      <w:r w:rsidRPr="00B72084">
        <w:rPr>
          <w:rFonts w:eastAsiaTheme="minorEastAsia"/>
          <w:szCs w:val="20"/>
          <w:lang w:val="en-GB" w:eastAsia="zh-CN"/>
        </w:rPr>
        <w:t>b, the SCSs between the scheduling cell and the scheduled cell are different. For legacy</w:t>
      </w:r>
      <w:r w:rsidRPr="00B72084">
        <w:rPr>
          <w:szCs w:val="20"/>
        </w:rPr>
        <w:t xml:space="preserve"> </w:t>
      </w:r>
      <w:r w:rsidRPr="00B72084">
        <w:rPr>
          <w:szCs w:val="20"/>
        </w:rPr>
        <w:t>U</w:t>
      </w:r>
      <w:r w:rsidRPr="00B72084">
        <w:rPr>
          <w:szCs w:val="20"/>
        </w:rPr>
        <w:t>L</w:t>
      </w:r>
      <w:r w:rsidRPr="00B72084">
        <w:rPr>
          <w:rFonts w:eastAsiaTheme="minorEastAsia"/>
          <w:szCs w:val="20"/>
          <w:lang w:val="en-GB" w:eastAsia="zh-CN"/>
        </w:rPr>
        <w:t xml:space="preserve"> DCI processing capability, the </w:t>
      </w:r>
      <w:r w:rsidRPr="00B72084">
        <w:rPr>
          <w:szCs w:val="20"/>
        </w:rPr>
        <w:t>following is supported</w:t>
      </w:r>
      <w:r w:rsidRPr="00B72084">
        <w:rPr>
          <w:rFonts w:eastAsia="宋体"/>
          <w:szCs w:val="20"/>
          <w:lang w:eastAsia="zh-CN"/>
        </w:rPr>
        <w:t>:</w:t>
      </w:r>
    </w:p>
    <w:p w14:paraId="5455F4B2" w14:textId="278251FA" w:rsidR="005C1560" w:rsidRPr="00B72084" w:rsidRDefault="005C1560" w:rsidP="00322606">
      <w:pPr>
        <w:pStyle w:val="ab"/>
        <w:widowControl/>
        <w:numPr>
          <w:ilvl w:val="0"/>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 xml:space="preserve">The number of unicast </w:t>
      </w:r>
      <w:r w:rsidR="00513C0C" w:rsidRPr="00B72084">
        <w:rPr>
          <w:rFonts w:ascii="Times New Roman" w:hAnsi="Times New Roman"/>
          <w:sz w:val="20"/>
          <w:szCs w:val="20"/>
        </w:rPr>
        <w:t xml:space="preserve">UL </w:t>
      </w:r>
      <w:r w:rsidRPr="00B72084">
        <w:rPr>
          <w:rFonts w:ascii="Times New Roman" w:hAnsi="Times New Roman"/>
          <w:sz w:val="20"/>
          <w:szCs w:val="20"/>
        </w:rPr>
        <w:t xml:space="preserve">DCI to process </w:t>
      </w:r>
    </w:p>
    <w:p w14:paraId="17D378B7" w14:textId="77777777" w:rsidR="005C1560" w:rsidRPr="00B72084" w:rsidRDefault="005C1560" w:rsidP="00322606">
      <w:pPr>
        <w:pStyle w:val="ab"/>
        <w:widowControl/>
        <w:numPr>
          <w:ilvl w:val="1"/>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For low-to-high SCS</w:t>
      </w:r>
    </w:p>
    <w:p w14:paraId="26CAD4A8" w14:textId="56CD5974" w:rsidR="005C1560" w:rsidRPr="00B72084" w:rsidRDefault="005C1560" w:rsidP="00322606">
      <w:pPr>
        <w:pStyle w:val="ab"/>
        <w:widowControl/>
        <w:numPr>
          <w:ilvl w:val="2"/>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One unicast</w:t>
      </w:r>
      <w:r w:rsidR="00513C0C" w:rsidRPr="00B72084">
        <w:rPr>
          <w:rFonts w:ascii="Times New Roman" w:hAnsi="Times New Roman"/>
          <w:sz w:val="20"/>
          <w:szCs w:val="20"/>
        </w:rPr>
        <w:t xml:space="preserve"> UL</w:t>
      </w:r>
      <w:r w:rsidRPr="00B72084">
        <w:rPr>
          <w:rFonts w:ascii="Times New Roman" w:hAnsi="Times New Roman"/>
          <w:sz w:val="20"/>
          <w:szCs w:val="20"/>
        </w:rPr>
        <w:t xml:space="preserve"> DCI per slot of scheduling cell [for the set of cells] for FDD scheduling cell</w:t>
      </w:r>
    </w:p>
    <w:p w14:paraId="4E4CF225" w14:textId="7CFD346E" w:rsidR="005C1560" w:rsidRPr="00B72084" w:rsidRDefault="005C1560" w:rsidP="00322606">
      <w:pPr>
        <w:pStyle w:val="ab"/>
        <w:widowControl/>
        <w:numPr>
          <w:ilvl w:val="2"/>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 xml:space="preserve">Two unicast </w:t>
      </w:r>
      <w:r w:rsidR="00513C0C" w:rsidRPr="00B72084">
        <w:rPr>
          <w:rFonts w:ascii="Times New Roman" w:hAnsi="Times New Roman"/>
          <w:sz w:val="20"/>
          <w:szCs w:val="20"/>
        </w:rPr>
        <w:t xml:space="preserve">UL </w:t>
      </w:r>
      <w:r w:rsidRPr="00B72084">
        <w:rPr>
          <w:rFonts w:ascii="Times New Roman" w:hAnsi="Times New Roman"/>
          <w:sz w:val="20"/>
          <w:szCs w:val="20"/>
        </w:rPr>
        <w:t>DCI per slot of scheduling cell [for the set of cells] for TDD scheduling cell</w:t>
      </w:r>
    </w:p>
    <w:p w14:paraId="78F2495C" w14:textId="77777777" w:rsidR="005C1560" w:rsidRPr="00B72084" w:rsidRDefault="005C1560" w:rsidP="00322606">
      <w:pPr>
        <w:pStyle w:val="ab"/>
        <w:widowControl/>
        <w:numPr>
          <w:ilvl w:val="1"/>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For high-to-low SCS</w:t>
      </w:r>
    </w:p>
    <w:p w14:paraId="01F5390D" w14:textId="18D15D2B" w:rsidR="005C1560" w:rsidRPr="00B72084" w:rsidRDefault="005C1560" w:rsidP="00322606">
      <w:pPr>
        <w:pStyle w:val="ab"/>
        <w:widowControl/>
        <w:numPr>
          <w:ilvl w:val="2"/>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lastRenderedPageBreak/>
        <w:t xml:space="preserve">One unicast </w:t>
      </w:r>
      <w:r w:rsidR="00513C0C" w:rsidRPr="00B72084">
        <w:rPr>
          <w:rFonts w:ascii="Times New Roman" w:hAnsi="Times New Roman"/>
          <w:sz w:val="20"/>
          <w:szCs w:val="20"/>
        </w:rPr>
        <w:t xml:space="preserve">UL </w:t>
      </w:r>
      <w:r w:rsidRPr="00B72084">
        <w:rPr>
          <w:rFonts w:ascii="Times New Roman" w:hAnsi="Times New Roman"/>
          <w:sz w:val="20"/>
          <w:szCs w:val="20"/>
        </w:rPr>
        <w:t>DCI per N consecutive slots of scheduling cell [for the set of cells] for FDD scheduling cell</w:t>
      </w:r>
    </w:p>
    <w:p w14:paraId="379A471E" w14:textId="32F0022E" w:rsidR="005C1560" w:rsidRPr="00B72084" w:rsidRDefault="005C1560" w:rsidP="00322606">
      <w:pPr>
        <w:pStyle w:val="ab"/>
        <w:widowControl/>
        <w:numPr>
          <w:ilvl w:val="2"/>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 xml:space="preserve">Two unicast </w:t>
      </w:r>
      <w:r w:rsidR="00513C0C" w:rsidRPr="00B72084">
        <w:rPr>
          <w:rFonts w:ascii="Times New Roman" w:hAnsi="Times New Roman"/>
          <w:sz w:val="20"/>
          <w:szCs w:val="20"/>
        </w:rPr>
        <w:t xml:space="preserve">UL </w:t>
      </w:r>
      <w:r w:rsidRPr="00B72084">
        <w:rPr>
          <w:rFonts w:ascii="Times New Roman" w:hAnsi="Times New Roman"/>
          <w:sz w:val="20"/>
          <w:szCs w:val="20"/>
        </w:rPr>
        <w:t>DCI per N consecutive slots of scheduling cell [for the set of cells] for TDD scheduling cell, where</w:t>
      </w:r>
    </w:p>
    <w:p w14:paraId="34A727DD" w14:textId="77777777" w:rsidR="005C1560" w:rsidRPr="00B72084" w:rsidRDefault="005C1560" w:rsidP="00322606">
      <w:pPr>
        <w:pStyle w:val="ab"/>
        <w:widowControl/>
        <w:numPr>
          <w:ilvl w:val="3"/>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N = 2 for (30, 15), (60, 30), (120, 60)</w:t>
      </w:r>
    </w:p>
    <w:p w14:paraId="0BB10B3A" w14:textId="77777777" w:rsidR="005C1560" w:rsidRPr="00B72084" w:rsidRDefault="005C1560" w:rsidP="00322606">
      <w:pPr>
        <w:pStyle w:val="ab"/>
        <w:widowControl/>
        <w:numPr>
          <w:ilvl w:val="3"/>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N = 4 for (60, 15), (120, 30)</w:t>
      </w:r>
    </w:p>
    <w:p w14:paraId="1F1C4276" w14:textId="60A28B02" w:rsidR="00EB5591" w:rsidRPr="00B72084" w:rsidRDefault="005C1560" w:rsidP="00322606">
      <w:pPr>
        <w:pStyle w:val="ab"/>
        <w:widowControl/>
        <w:numPr>
          <w:ilvl w:val="3"/>
          <w:numId w:val="28"/>
        </w:numPr>
        <w:spacing w:before="120" w:after="120" w:line="259" w:lineRule="auto"/>
        <w:ind w:firstLineChars="0"/>
        <w:rPr>
          <w:rFonts w:ascii="Times New Roman" w:hAnsi="Times New Roman"/>
          <w:sz w:val="20"/>
          <w:szCs w:val="20"/>
        </w:rPr>
      </w:pPr>
      <w:r w:rsidRPr="00B72084">
        <w:rPr>
          <w:rFonts w:ascii="Times New Roman" w:hAnsi="Times New Roman"/>
          <w:sz w:val="20"/>
          <w:szCs w:val="20"/>
        </w:rPr>
        <w:t>N = 8 for (120, 15)</w:t>
      </w:r>
    </w:p>
    <w:tbl>
      <w:tblPr>
        <w:tblW w:w="9183" w:type="dxa"/>
        <w:tblLayout w:type="fixed"/>
        <w:tblLook w:val="04A0" w:firstRow="1" w:lastRow="0" w:firstColumn="1" w:lastColumn="0" w:noHBand="0" w:noVBand="1"/>
      </w:tblPr>
      <w:tblGrid>
        <w:gridCol w:w="1167"/>
        <w:gridCol w:w="6166"/>
        <w:gridCol w:w="1850"/>
      </w:tblGrid>
      <w:tr w:rsidR="00B72084" w:rsidRPr="00B72084" w14:paraId="1F936BEB" w14:textId="77777777" w:rsidTr="00513C0C">
        <w:trPr>
          <w:trHeight w:val="18"/>
        </w:trPr>
        <w:tc>
          <w:tcPr>
            <w:tcW w:w="1167" w:type="dxa"/>
            <w:tcBorders>
              <w:top w:val="single" w:sz="4" w:space="0" w:color="auto"/>
              <w:left w:val="single" w:sz="4" w:space="0" w:color="auto"/>
              <w:bottom w:val="single" w:sz="4" w:space="0" w:color="auto"/>
              <w:right w:val="single" w:sz="4" w:space="0" w:color="auto"/>
            </w:tcBorders>
            <w:hideMark/>
          </w:tcPr>
          <w:p w14:paraId="7A7EA4DC" w14:textId="77777777" w:rsidR="00513C0C" w:rsidRPr="00B72084" w:rsidRDefault="00513C0C" w:rsidP="00322606">
            <w:pPr>
              <w:pStyle w:val="TAL"/>
              <w:spacing w:before="120" w:after="120"/>
              <w:rPr>
                <w:rFonts w:ascii="Times New Roman" w:hAnsi="Times New Roman"/>
                <w:sz w:val="20"/>
              </w:rPr>
            </w:pPr>
            <w:r w:rsidRPr="00B72084">
              <w:rPr>
                <w:rFonts w:ascii="Times New Roman" w:hAnsi="Times New Roman"/>
                <w:sz w:val="20"/>
              </w:rPr>
              <w:t>UL cross-carrier scheduling with different SCS</w:t>
            </w:r>
          </w:p>
        </w:tc>
        <w:tc>
          <w:tcPr>
            <w:tcW w:w="6166" w:type="dxa"/>
            <w:tcBorders>
              <w:top w:val="single" w:sz="4" w:space="0" w:color="auto"/>
              <w:left w:val="single" w:sz="4" w:space="0" w:color="auto"/>
              <w:bottom w:val="single" w:sz="4" w:space="0" w:color="auto"/>
              <w:right w:val="single" w:sz="4" w:space="0" w:color="auto"/>
            </w:tcBorders>
          </w:tcPr>
          <w:p w14:paraId="67879424" w14:textId="77777777" w:rsidR="00513C0C" w:rsidRPr="00B72084" w:rsidRDefault="00513C0C" w:rsidP="00322606">
            <w:pPr>
              <w:pStyle w:val="TAL"/>
              <w:spacing w:before="120" w:after="120"/>
              <w:rPr>
                <w:rFonts w:ascii="Times New Roman" w:hAnsi="Times New Roman"/>
                <w:sz w:val="20"/>
              </w:rPr>
            </w:pPr>
            <w:r w:rsidRPr="00B72084">
              <w:rPr>
                <w:rFonts w:ascii="Times New Roman" w:hAnsi="Times New Roman"/>
                <w:sz w:val="20"/>
              </w:rPr>
              <w:t>1. The UE supports UL cross carrier scheduling for the different numerologies with carrier indicator field (CIF) in UL carrier aggregation where numerologies for the scheduling CC and scheduled CC are different</w:t>
            </w:r>
          </w:p>
          <w:p w14:paraId="574B0B9C" w14:textId="77777777" w:rsidR="00513C0C" w:rsidRPr="00B72084" w:rsidRDefault="00513C0C" w:rsidP="00322606">
            <w:pPr>
              <w:pStyle w:val="TAL"/>
              <w:spacing w:before="120" w:after="120"/>
              <w:ind w:left="174"/>
              <w:rPr>
                <w:rFonts w:ascii="Times New Roman" w:hAnsi="Times New Roman"/>
                <w:sz w:val="20"/>
              </w:rPr>
            </w:pPr>
            <w:r w:rsidRPr="00B72084">
              <w:rPr>
                <w:rFonts w:ascii="Times New Roman" w:hAnsi="Times New Roman"/>
                <w:sz w:val="20"/>
              </w:rPr>
              <w:t>Candidate value set for component 1: {Scheduling CC of lower SCS and scheduled CC of higher SCS, Scheduling CC of higher SCS and scheduled CC of lower SCS, both}</w:t>
            </w:r>
          </w:p>
          <w:p w14:paraId="7509340A" w14:textId="77777777" w:rsidR="00513C0C" w:rsidRPr="00B72084" w:rsidRDefault="00513C0C" w:rsidP="00322606">
            <w:pPr>
              <w:pStyle w:val="TAL"/>
              <w:spacing w:before="120" w:after="120"/>
              <w:rPr>
                <w:rFonts w:ascii="Times New Roman" w:hAnsi="Times New Roman"/>
                <w:sz w:val="20"/>
              </w:rPr>
            </w:pPr>
          </w:p>
          <w:p w14:paraId="7D1E51B3" w14:textId="77777777" w:rsidR="00513C0C" w:rsidRPr="00B72084" w:rsidRDefault="00513C0C" w:rsidP="00322606">
            <w:pPr>
              <w:pStyle w:val="TAL"/>
              <w:spacing w:before="120" w:after="120"/>
              <w:ind w:left="741" w:hanging="567"/>
              <w:rPr>
                <w:rFonts w:ascii="Times New Roman" w:hAnsi="Times New Roman"/>
                <w:sz w:val="20"/>
              </w:rPr>
            </w:pPr>
            <w:r w:rsidRPr="00B72084">
              <w:rPr>
                <w:rFonts w:ascii="Times New Roman" w:hAnsi="Times New Roman"/>
                <w:sz w:val="20"/>
              </w:rPr>
              <w:t>Note:</w:t>
            </w:r>
            <w:r w:rsidRPr="00B72084">
              <w:rPr>
                <w:rFonts w:ascii="Times New Roman" w:hAnsi="Times New Roman"/>
                <w:sz w:val="20"/>
              </w:rPr>
              <w:tab/>
              <w:t>Following components are applicable to CCS from lower SCS to higher SCS when the UE reports FG 18-5b</w:t>
            </w:r>
          </w:p>
          <w:p w14:paraId="0F3139CA" w14:textId="77777777" w:rsidR="00513C0C" w:rsidRPr="00B72084" w:rsidRDefault="00513C0C" w:rsidP="00322606">
            <w:pPr>
              <w:pStyle w:val="TAN"/>
              <w:spacing w:before="120" w:after="120"/>
              <w:ind w:left="883" w:hanging="284"/>
              <w:rPr>
                <w:rFonts w:ascii="Times New Roman" w:hAnsi="Times New Roman"/>
                <w:sz w:val="20"/>
              </w:rPr>
            </w:pPr>
            <w:r w:rsidRPr="00B72084">
              <w:rPr>
                <w:rFonts w:ascii="Times New Roman" w:hAnsi="Times New Roman"/>
                <w:sz w:val="20"/>
              </w:rPr>
              <w:t>-</w:t>
            </w:r>
            <w:r w:rsidRPr="00B72084">
              <w:rPr>
                <w:rFonts w:ascii="Times New Roman" w:hAnsi="Times New Roman"/>
                <w:sz w:val="20"/>
              </w:rPr>
              <w:tab/>
              <w:t>Processing one unicast DCI scheduling UL per scheduling CC slot per scheduled CC for FDD scheduling CC</w:t>
            </w:r>
          </w:p>
          <w:p w14:paraId="6E82B44D" w14:textId="77777777" w:rsidR="00513C0C" w:rsidRPr="00B72084" w:rsidRDefault="00513C0C" w:rsidP="00322606">
            <w:pPr>
              <w:pStyle w:val="TAN"/>
              <w:spacing w:before="120" w:after="120"/>
              <w:ind w:left="883" w:hanging="284"/>
              <w:rPr>
                <w:rFonts w:ascii="Times New Roman" w:hAnsi="Times New Roman"/>
                <w:sz w:val="20"/>
              </w:rPr>
            </w:pPr>
            <w:r w:rsidRPr="00B72084">
              <w:rPr>
                <w:rFonts w:ascii="Times New Roman" w:hAnsi="Times New Roman"/>
                <w:sz w:val="20"/>
              </w:rPr>
              <w:t>-</w:t>
            </w:r>
            <w:r w:rsidRPr="00B72084">
              <w:rPr>
                <w:rFonts w:ascii="Times New Roman" w:hAnsi="Times New Roman"/>
                <w:sz w:val="20"/>
              </w:rPr>
              <w:tab/>
              <w:t>Processing 2 unicast DCI scheduling UL per scheduling CC slot per scheduled CC for TDD scheduling CC</w:t>
            </w:r>
          </w:p>
          <w:p w14:paraId="274BD779" w14:textId="77777777" w:rsidR="00513C0C" w:rsidRPr="00B72084" w:rsidRDefault="00513C0C" w:rsidP="00322606">
            <w:pPr>
              <w:pStyle w:val="TAL"/>
              <w:spacing w:before="120" w:after="120"/>
              <w:rPr>
                <w:rFonts w:ascii="Times New Roman" w:hAnsi="Times New Roman"/>
                <w:sz w:val="20"/>
              </w:rPr>
            </w:pPr>
          </w:p>
          <w:p w14:paraId="23960D35" w14:textId="77777777" w:rsidR="00513C0C" w:rsidRPr="00B72084" w:rsidRDefault="00513C0C" w:rsidP="00322606">
            <w:pPr>
              <w:pStyle w:val="TAL"/>
              <w:spacing w:before="120" w:after="120"/>
              <w:ind w:left="741" w:hanging="567"/>
              <w:rPr>
                <w:rFonts w:ascii="Times New Roman" w:hAnsi="Times New Roman"/>
                <w:sz w:val="20"/>
              </w:rPr>
            </w:pPr>
            <w:r w:rsidRPr="00B72084">
              <w:rPr>
                <w:rFonts w:ascii="Times New Roman" w:hAnsi="Times New Roman"/>
                <w:sz w:val="20"/>
              </w:rPr>
              <w:t>Note:</w:t>
            </w:r>
            <w:r w:rsidRPr="00B72084">
              <w:rPr>
                <w:rFonts w:ascii="Times New Roman" w:hAnsi="Times New Roman"/>
                <w:sz w:val="20"/>
              </w:rPr>
              <w:tab/>
              <w:t>Following components are applicable to CCS from higher SCS to lower SCS when the UE reports FG 18-5b</w:t>
            </w:r>
          </w:p>
          <w:p w14:paraId="4E857256" w14:textId="77777777" w:rsidR="00513C0C" w:rsidRPr="00B72084" w:rsidRDefault="00513C0C" w:rsidP="00322606">
            <w:pPr>
              <w:pStyle w:val="TAN"/>
              <w:spacing w:before="120" w:after="120"/>
              <w:ind w:left="883" w:hanging="284"/>
              <w:rPr>
                <w:rFonts w:ascii="Times New Roman" w:hAnsi="Times New Roman"/>
                <w:sz w:val="20"/>
              </w:rPr>
            </w:pPr>
            <w:r w:rsidRPr="00B72084">
              <w:rPr>
                <w:rFonts w:ascii="Times New Roman" w:hAnsi="Times New Roman"/>
                <w:sz w:val="20"/>
              </w:rPr>
              <w:t>-</w:t>
            </w:r>
            <w:r w:rsidRPr="00B72084">
              <w:rPr>
                <w:rFonts w:ascii="Times New Roman" w:hAnsi="Times New Roman"/>
                <w:sz w:val="20"/>
              </w:rPr>
              <w:tab/>
              <w:t>Processing one unicast DCI scheduling UL per N consecutive scheduling CC slot per scheduled CC for FDD scheduling CC</w:t>
            </w:r>
          </w:p>
          <w:p w14:paraId="70801D0A" w14:textId="77777777" w:rsidR="00513C0C" w:rsidRPr="00B72084" w:rsidRDefault="00513C0C" w:rsidP="00322606">
            <w:pPr>
              <w:pStyle w:val="TAN"/>
              <w:spacing w:before="120" w:after="120"/>
              <w:ind w:left="883" w:hanging="284"/>
              <w:rPr>
                <w:rFonts w:ascii="Times New Roman" w:hAnsi="Times New Roman"/>
                <w:sz w:val="20"/>
              </w:rPr>
            </w:pPr>
            <w:r w:rsidRPr="00B72084">
              <w:rPr>
                <w:rFonts w:ascii="Times New Roman" w:hAnsi="Times New Roman"/>
                <w:sz w:val="20"/>
              </w:rPr>
              <w:t>-</w:t>
            </w:r>
            <w:r w:rsidRPr="00B72084">
              <w:rPr>
                <w:rFonts w:ascii="Times New Roman" w:hAnsi="Times New Roman"/>
                <w:sz w:val="20"/>
              </w:rPr>
              <w:tab/>
              <w:t>Processing 2 unicast DCI scheduling UL per N consecutive scheduling CC slot per scheduled CC for TDD scheduling CC</w:t>
            </w:r>
          </w:p>
          <w:p w14:paraId="7DE6F3A1" w14:textId="77777777" w:rsidR="00513C0C" w:rsidRPr="00B72084" w:rsidRDefault="00513C0C" w:rsidP="00322606">
            <w:pPr>
              <w:pStyle w:val="TAL"/>
              <w:spacing w:before="120" w:after="120"/>
              <w:ind w:left="883" w:hanging="284"/>
              <w:rPr>
                <w:rFonts w:ascii="Times New Roman" w:hAnsi="Times New Roman"/>
                <w:sz w:val="20"/>
              </w:rPr>
            </w:pPr>
            <w:r w:rsidRPr="00B72084">
              <w:rPr>
                <w:rFonts w:ascii="Times New Roman" w:hAnsi="Times New Roman"/>
                <w:sz w:val="20"/>
              </w:rPr>
              <w:t>-</w:t>
            </w:r>
            <w:r w:rsidRPr="00B72084">
              <w:rPr>
                <w:rFonts w:ascii="Times New Roman" w:hAnsi="Times New Roman"/>
                <w:sz w:val="20"/>
              </w:rPr>
              <w:tab/>
              <w:t>N is based on pair of (scheduling CC SCS, scheduled CC SCS): N=2 for (30,15), (60,30), (120,60) and N=4 for (60,5), (120,30), N = 8 for (120,15)</w:t>
            </w:r>
          </w:p>
        </w:tc>
        <w:tc>
          <w:tcPr>
            <w:tcW w:w="1850" w:type="dxa"/>
            <w:tcBorders>
              <w:top w:val="single" w:sz="4" w:space="0" w:color="auto"/>
              <w:left w:val="single" w:sz="4" w:space="0" w:color="auto"/>
              <w:bottom w:val="single" w:sz="4" w:space="0" w:color="auto"/>
              <w:right w:val="single" w:sz="4" w:space="0" w:color="auto"/>
            </w:tcBorders>
            <w:hideMark/>
          </w:tcPr>
          <w:p w14:paraId="201D5004" w14:textId="77777777" w:rsidR="00513C0C" w:rsidRPr="00B72084" w:rsidRDefault="00513C0C" w:rsidP="00322606">
            <w:pPr>
              <w:pStyle w:val="TAL"/>
              <w:spacing w:before="120" w:after="120"/>
              <w:rPr>
                <w:rFonts w:ascii="Times New Roman" w:hAnsi="Times New Roman"/>
                <w:sz w:val="20"/>
              </w:rPr>
            </w:pPr>
            <w:r w:rsidRPr="00B72084">
              <w:rPr>
                <w:rFonts w:ascii="Times New Roman" w:hAnsi="Times New Roman"/>
                <w:sz w:val="20"/>
              </w:rPr>
              <w:t>6-6</w:t>
            </w:r>
          </w:p>
        </w:tc>
      </w:tr>
    </w:tbl>
    <w:p w14:paraId="13CEAC8D" w14:textId="77777777" w:rsidR="00513C0C" w:rsidRPr="00B72084" w:rsidRDefault="00513C0C" w:rsidP="00322606">
      <w:pPr>
        <w:spacing w:before="120" w:after="120" w:line="259" w:lineRule="auto"/>
        <w:rPr>
          <w:szCs w:val="20"/>
        </w:rPr>
      </w:pPr>
    </w:p>
    <w:p w14:paraId="340F91A6" w14:textId="0D3E7159" w:rsidR="003E798C" w:rsidRPr="00B72084" w:rsidRDefault="003E798C" w:rsidP="00322606">
      <w:pPr>
        <w:spacing w:before="120" w:after="120"/>
        <w:rPr>
          <w:rFonts w:eastAsia="宋体"/>
          <w:szCs w:val="20"/>
          <w:lang w:val="en-GB" w:eastAsia="zh-CN"/>
        </w:rPr>
      </w:pPr>
      <w:r w:rsidRPr="00B72084">
        <w:rPr>
          <w:rFonts w:eastAsia="宋体"/>
          <w:szCs w:val="20"/>
          <w:lang w:val="en-GB" w:eastAsia="zh-CN"/>
        </w:rPr>
        <w:t xml:space="preserve">For </w:t>
      </w:r>
      <w:r w:rsidR="002B7596" w:rsidRPr="00B72084">
        <w:rPr>
          <w:rFonts w:eastAsia="宋体"/>
          <w:szCs w:val="20"/>
          <w:lang w:val="en-GB" w:eastAsia="zh-CN"/>
        </w:rPr>
        <w:t xml:space="preserve">the </w:t>
      </w:r>
      <w:r w:rsidRPr="00B72084">
        <w:rPr>
          <w:rFonts w:eastAsia="宋体"/>
          <w:szCs w:val="20"/>
          <w:lang w:val="en-GB" w:eastAsia="zh-CN"/>
        </w:rPr>
        <w:t xml:space="preserve">FDD scheduling cell case, in legacy DCI processing capability, there is only one unicast DCI per slot, the proposal is similar to that for FG 49-1b. </w:t>
      </w:r>
    </w:p>
    <w:p w14:paraId="3438D61E" w14:textId="0575E064" w:rsidR="00DD00CE" w:rsidRPr="00B72084" w:rsidRDefault="00DD00CE" w:rsidP="00322606">
      <w:pPr>
        <w:spacing w:before="120" w:after="120"/>
        <w:rPr>
          <w:rFonts w:eastAsiaTheme="minorEastAsia"/>
          <w:b/>
          <w:bCs/>
          <w:szCs w:val="20"/>
        </w:rPr>
      </w:pPr>
      <w:bookmarkStart w:id="20" w:name="_Ref149856971"/>
      <w:r w:rsidRPr="00B72084">
        <w:rPr>
          <w:b/>
          <w:bCs/>
          <w:szCs w:val="20"/>
        </w:rPr>
        <w:t xml:space="preserve">Proposal </w:t>
      </w:r>
      <w:r w:rsidRPr="00B72084">
        <w:rPr>
          <w:b/>
          <w:bCs/>
          <w:szCs w:val="20"/>
        </w:rPr>
        <w:fldChar w:fldCharType="begin"/>
      </w:r>
      <w:r w:rsidRPr="00B72084">
        <w:rPr>
          <w:b/>
          <w:bCs/>
          <w:szCs w:val="20"/>
        </w:rPr>
        <w:instrText xml:space="preserve"> SEQ Proposal \* ARABIC </w:instrText>
      </w:r>
      <w:r w:rsidRPr="00B72084">
        <w:rPr>
          <w:b/>
          <w:bCs/>
          <w:szCs w:val="20"/>
        </w:rPr>
        <w:fldChar w:fldCharType="separate"/>
      </w:r>
      <w:r w:rsidR="00CF773F" w:rsidRPr="00B72084">
        <w:rPr>
          <w:b/>
          <w:bCs/>
          <w:noProof/>
          <w:szCs w:val="20"/>
        </w:rPr>
        <w:t>10</w:t>
      </w:r>
      <w:r w:rsidRPr="00B72084">
        <w:rPr>
          <w:b/>
          <w:bCs/>
          <w:szCs w:val="20"/>
        </w:rPr>
        <w:fldChar w:fldCharType="end"/>
      </w:r>
      <w:r w:rsidRPr="00B72084">
        <w:rPr>
          <w:b/>
          <w:bCs/>
          <w:szCs w:val="20"/>
        </w:rPr>
        <w:t xml:space="preserve">. </w:t>
      </w:r>
      <w:r w:rsidRPr="00B72084">
        <w:rPr>
          <w:rFonts w:eastAsiaTheme="minorEastAsia"/>
          <w:b/>
          <w:bCs/>
          <w:szCs w:val="20"/>
        </w:rPr>
        <w:t>For FG 49-2b</w:t>
      </w:r>
      <w:r w:rsidR="00E401F0" w:rsidRPr="00B72084">
        <w:rPr>
          <w:rFonts w:eastAsiaTheme="minorEastAsia"/>
          <w:b/>
          <w:bCs/>
          <w:szCs w:val="20"/>
        </w:rPr>
        <w:t>, the scheduling cell is FDD scheduling cell</w:t>
      </w:r>
      <w:r w:rsidRPr="00B72084">
        <w:rPr>
          <w:rFonts w:eastAsiaTheme="minorEastAsia"/>
          <w:b/>
          <w:bCs/>
          <w:szCs w:val="20"/>
        </w:rPr>
        <w:t>:</w:t>
      </w:r>
      <w:bookmarkEnd w:id="20"/>
    </w:p>
    <w:p w14:paraId="037AFFBD" w14:textId="33724490" w:rsidR="00DD00CE" w:rsidRPr="00B72084" w:rsidRDefault="00DD00CE" w:rsidP="00322606">
      <w:pPr>
        <w:numPr>
          <w:ilvl w:val="0"/>
          <w:numId w:val="32"/>
        </w:numPr>
        <w:spacing w:before="120" w:after="120" w:line="259" w:lineRule="auto"/>
        <w:rPr>
          <w:rFonts w:eastAsiaTheme="minorEastAsia"/>
          <w:b/>
          <w:bCs/>
          <w:szCs w:val="20"/>
        </w:rPr>
      </w:pPr>
      <w:r w:rsidRPr="00B72084">
        <w:rPr>
          <w:rFonts w:eastAsiaTheme="minorEastAsia"/>
          <w:b/>
          <w:bCs/>
          <w:szCs w:val="20"/>
        </w:rPr>
        <w:t>If the UE does not support FG6-10 (legacy R15 x-CC scheduling) for some bands in the BC where the UE supports multi-cell scheduling by DCI format 0_3 according to 49-2</w:t>
      </w:r>
      <w:r w:rsidRPr="00B72084">
        <w:rPr>
          <w:rFonts w:eastAsiaTheme="minorEastAsia"/>
          <w:b/>
          <w:bCs/>
          <w:szCs w:val="20"/>
          <w:lang w:eastAsia="zh-CN"/>
        </w:rPr>
        <w:t>b</w:t>
      </w:r>
      <w:r w:rsidRPr="00B72084">
        <w:rPr>
          <w:rFonts w:eastAsiaTheme="minorEastAsia"/>
          <w:b/>
          <w:bCs/>
          <w:szCs w:val="20"/>
        </w:rPr>
        <w:t>;</w:t>
      </w:r>
    </w:p>
    <w:p w14:paraId="20B1AA0A" w14:textId="7B682017" w:rsidR="00DD00CE" w:rsidRPr="00B72084" w:rsidRDefault="00DD00CE" w:rsidP="00322606">
      <w:pPr>
        <w:numPr>
          <w:ilvl w:val="1"/>
          <w:numId w:val="32"/>
        </w:numPr>
        <w:spacing w:before="120" w:after="120" w:line="259" w:lineRule="auto"/>
        <w:rPr>
          <w:rFonts w:eastAsiaTheme="minorEastAsia"/>
          <w:b/>
          <w:bCs/>
          <w:szCs w:val="20"/>
        </w:rPr>
      </w:pPr>
      <w:r w:rsidRPr="00B72084">
        <w:rPr>
          <w:rFonts w:eastAsiaTheme="minorEastAsia"/>
          <w:b/>
          <w:bCs/>
          <w:szCs w:val="20"/>
        </w:rPr>
        <w:t xml:space="preserve">If the </w:t>
      </w:r>
      <w:r w:rsidR="0012550E" w:rsidRPr="00B72084">
        <w:rPr>
          <w:rFonts w:eastAsiaTheme="minorEastAsia"/>
          <w:b/>
          <w:bCs/>
          <w:szCs w:val="20"/>
        </w:rPr>
        <w:t xml:space="preserve">FDD </w:t>
      </w:r>
      <w:r w:rsidRPr="00B72084">
        <w:rPr>
          <w:rFonts w:eastAsiaTheme="minorEastAsia"/>
          <w:b/>
          <w:bCs/>
          <w:szCs w:val="20"/>
        </w:rPr>
        <w:t>scheduling cell is in the set and is the reference cell;</w:t>
      </w:r>
    </w:p>
    <w:p w14:paraId="5AD4F3D5" w14:textId="622713A3" w:rsidR="00DD00CE" w:rsidRPr="00B72084" w:rsidRDefault="00DD00CE" w:rsidP="00322606">
      <w:pPr>
        <w:numPr>
          <w:ilvl w:val="2"/>
          <w:numId w:val="32"/>
        </w:numPr>
        <w:spacing w:before="120" w:after="120" w:line="259" w:lineRule="auto"/>
        <w:rPr>
          <w:rFonts w:eastAsiaTheme="minorEastAsia"/>
          <w:b/>
          <w:bCs/>
          <w:szCs w:val="20"/>
        </w:rPr>
      </w:pPr>
      <w:r w:rsidRPr="00B72084">
        <w:rPr>
          <w:rFonts w:eastAsiaTheme="minorEastAsia"/>
          <w:b/>
          <w:bCs/>
          <w:szCs w:val="20"/>
        </w:rPr>
        <w:t>Up to one unicast SC-DCI (for self) or one DCI 0_3 that schedules at least the scheduling cell per N consecutive slots of scheduling cell, or;</w:t>
      </w:r>
    </w:p>
    <w:p w14:paraId="369B270B" w14:textId="70BCAF64" w:rsidR="00DD00CE" w:rsidRPr="00B72084" w:rsidRDefault="00DD00CE" w:rsidP="00322606">
      <w:pPr>
        <w:numPr>
          <w:ilvl w:val="2"/>
          <w:numId w:val="32"/>
        </w:numPr>
        <w:spacing w:before="120" w:after="120" w:line="259" w:lineRule="auto"/>
        <w:rPr>
          <w:rFonts w:eastAsiaTheme="minorEastAsia"/>
          <w:b/>
          <w:bCs/>
          <w:szCs w:val="20"/>
        </w:rPr>
      </w:pPr>
      <w:r w:rsidRPr="00B72084">
        <w:rPr>
          <w:rFonts w:eastAsiaTheme="minorEastAsia"/>
          <w:b/>
          <w:bCs/>
          <w:szCs w:val="20"/>
        </w:rPr>
        <w:t>Up to one unicast SC-DCI (for self) and one DCI format 0_3 that schedules other than the scheduling cell per N consecutive slots of scheduling cell</w:t>
      </w:r>
    </w:p>
    <w:p w14:paraId="7935A3B7" w14:textId="2EA716A3" w:rsidR="00DD00CE" w:rsidRPr="00B72084" w:rsidRDefault="00DD00CE" w:rsidP="00322606">
      <w:pPr>
        <w:numPr>
          <w:ilvl w:val="1"/>
          <w:numId w:val="32"/>
        </w:numPr>
        <w:spacing w:before="120" w:after="120" w:line="259" w:lineRule="auto"/>
        <w:rPr>
          <w:rFonts w:eastAsiaTheme="minorEastAsia"/>
          <w:b/>
          <w:bCs/>
          <w:szCs w:val="20"/>
        </w:rPr>
      </w:pPr>
      <w:r w:rsidRPr="00B72084">
        <w:rPr>
          <w:rFonts w:eastAsiaTheme="minorEastAsia"/>
          <w:b/>
          <w:bCs/>
          <w:szCs w:val="20"/>
        </w:rPr>
        <w:t xml:space="preserve">If the </w:t>
      </w:r>
      <w:r w:rsidR="0012550E" w:rsidRPr="00B72084">
        <w:rPr>
          <w:rFonts w:eastAsiaTheme="minorEastAsia"/>
          <w:b/>
          <w:bCs/>
          <w:szCs w:val="20"/>
        </w:rPr>
        <w:t xml:space="preserve">FDD </w:t>
      </w:r>
      <w:r w:rsidRPr="00B72084">
        <w:rPr>
          <w:rFonts w:eastAsiaTheme="minorEastAsia"/>
          <w:b/>
          <w:bCs/>
          <w:szCs w:val="20"/>
        </w:rPr>
        <w:t>scheduling cell is NOT in the set;</w:t>
      </w:r>
    </w:p>
    <w:p w14:paraId="19D691B4" w14:textId="7D994240" w:rsidR="00DD00CE" w:rsidRPr="00B72084" w:rsidRDefault="00DD00CE" w:rsidP="00322606">
      <w:pPr>
        <w:numPr>
          <w:ilvl w:val="2"/>
          <w:numId w:val="32"/>
        </w:numPr>
        <w:spacing w:before="120" w:after="120" w:line="259" w:lineRule="auto"/>
        <w:rPr>
          <w:rFonts w:eastAsiaTheme="minorEastAsia"/>
          <w:b/>
          <w:bCs/>
          <w:szCs w:val="20"/>
        </w:rPr>
      </w:pPr>
      <w:r w:rsidRPr="00B72084">
        <w:rPr>
          <w:rFonts w:eastAsiaTheme="minorEastAsia"/>
          <w:b/>
          <w:bCs/>
          <w:szCs w:val="20"/>
        </w:rPr>
        <w:t>Up to one DCI 0_3 per N consecutive slots of scheduling cell for the set of cells</w:t>
      </w:r>
    </w:p>
    <w:p w14:paraId="57A0615C" w14:textId="4E13BD94" w:rsidR="00DD00CE" w:rsidRPr="00B72084" w:rsidRDefault="00DD00CE" w:rsidP="00322606">
      <w:pPr>
        <w:numPr>
          <w:ilvl w:val="2"/>
          <w:numId w:val="32"/>
        </w:numPr>
        <w:spacing w:before="120" w:after="120" w:line="259" w:lineRule="auto"/>
        <w:rPr>
          <w:rFonts w:eastAsiaTheme="minorEastAsia"/>
          <w:b/>
          <w:bCs/>
          <w:szCs w:val="20"/>
        </w:rPr>
      </w:pPr>
      <w:r w:rsidRPr="00B72084">
        <w:rPr>
          <w:rFonts w:eastAsiaTheme="minorEastAsia"/>
          <w:b/>
          <w:bCs/>
          <w:szCs w:val="20"/>
        </w:rPr>
        <w:lastRenderedPageBreak/>
        <w:t>Note: PDCCH monitoring for the scheduling cell is not part of this multi-cell scheduling by the DCI format 0_3 for the set of cells</w:t>
      </w:r>
    </w:p>
    <w:p w14:paraId="3EC3DE63" w14:textId="1F9A6BAD" w:rsidR="00DD00CE" w:rsidRPr="00B72084" w:rsidRDefault="00DD00CE" w:rsidP="00322606">
      <w:pPr>
        <w:numPr>
          <w:ilvl w:val="1"/>
          <w:numId w:val="32"/>
        </w:numPr>
        <w:spacing w:before="120" w:after="120" w:line="259" w:lineRule="auto"/>
        <w:rPr>
          <w:rFonts w:eastAsiaTheme="minorEastAsia"/>
          <w:b/>
          <w:bCs/>
          <w:szCs w:val="20"/>
        </w:rPr>
      </w:pPr>
      <w:r w:rsidRPr="00B72084">
        <w:rPr>
          <w:rFonts w:eastAsiaTheme="minorEastAsia"/>
          <w:b/>
          <w:bCs/>
          <w:szCs w:val="20"/>
        </w:rPr>
        <w:t xml:space="preserve">If the </w:t>
      </w:r>
      <w:r w:rsidR="0012550E" w:rsidRPr="00B72084">
        <w:rPr>
          <w:rFonts w:eastAsiaTheme="minorEastAsia"/>
          <w:b/>
          <w:bCs/>
          <w:szCs w:val="20"/>
        </w:rPr>
        <w:t xml:space="preserve">FDD </w:t>
      </w:r>
      <w:r w:rsidRPr="00B72084">
        <w:rPr>
          <w:rFonts w:eastAsiaTheme="minorEastAsia"/>
          <w:b/>
          <w:bCs/>
          <w:szCs w:val="20"/>
        </w:rPr>
        <w:t>scheduling cell is in the set but is NOT the reference cell;</w:t>
      </w:r>
    </w:p>
    <w:p w14:paraId="7B375F3E" w14:textId="0EB067CF" w:rsidR="00DD00CE" w:rsidRPr="00B72084" w:rsidRDefault="00DD00CE" w:rsidP="00322606">
      <w:pPr>
        <w:numPr>
          <w:ilvl w:val="2"/>
          <w:numId w:val="32"/>
        </w:numPr>
        <w:spacing w:before="120" w:after="120" w:line="259" w:lineRule="auto"/>
        <w:rPr>
          <w:rFonts w:eastAsiaTheme="minorEastAsia"/>
          <w:b/>
          <w:bCs/>
          <w:szCs w:val="20"/>
        </w:rPr>
      </w:pPr>
      <w:r w:rsidRPr="00B72084">
        <w:rPr>
          <w:rFonts w:eastAsiaTheme="minorEastAsia"/>
          <w:b/>
          <w:bCs/>
          <w:szCs w:val="20"/>
        </w:rPr>
        <w:t>Up to one DCI 0_3 per N consecutive slots of scheduling cell for the set of cells</w:t>
      </w:r>
    </w:p>
    <w:p w14:paraId="24E10F5B" w14:textId="77777777" w:rsidR="00C9773C" w:rsidRPr="00B72084" w:rsidRDefault="00C9773C" w:rsidP="00C9773C">
      <w:pPr>
        <w:numPr>
          <w:ilvl w:val="3"/>
          <w:numId w:val="32"/>
        </w:numPr>
        <w:spacing w:before="120" w:after="120" w:line="259" w:lineRule="auto"/>
        <w:jc w:val="both"/>
        <w:rPr>
          <w:rFonts w:eastAsiaTheme="minorEastAsia"/>
          <w:b/>
          <w:bCs/>
          <w:szCs w:val="20"/>
        </w:rPr>
      </w:pPr>
      <w:r w:rsidRPr="00B72084">
        <w:rPr>
          <w:rFonts w:eastAsiaTheme="minorEastAsia"/>
          <w:b/>
          <w:bCs/>
          <w:szCs w:val="20"/>
        </w:rPr>
        <w:t>Up to one unicast SC-DCI (for self) or one DCI 0_3 that schedules at least on the scheduling cell per slot of scheduling cell, or;</w:t>
      </w:r>
    </w:p>
    <w:p w14:paraId="6916D140" w14:textId="77777777" w:rsidR="00C9773C" w:rsidRPr="00B72084" w:rsidRDefault="00C9773C" w:rsidP="00C9773C">
      <w:pPr>
        <w:numPr>
          <w:ilvl w:val="3"/>
          <w:numId w:val="32"/>
        </w:numPr>
        <w:spacing w:before="120" w:after="120" w:line="259" w:lineRule="auto"/>
        <w:jc w:val="both"/>
        <w:rPr>
          <w:rFonts w:eastAsiaTheme="minorEastAsia"/>
          <w:b/>
          <w:bCs/>
          <w:szCs w:val="20"/>
        </w:rPr>
      </w:pPr>
      <w:r w:rsidRPr="00B72084">
        <w:rPr>
          <w:rFonts w:eastAsiaTheme="minorEastAsia"/>
          <w:b/>
          <w:bCs/>
          <w:szCs w:val="20"/>
        </w:rPr>
        <w:t>Up to one unicast SC-DCI (for self) and one DCI format 0_3 that schedules other than the scheduling cell per slot of scheduling cell</w:t>
      </w:r>
    </w:p>
    <w:p w14:paraId="2FF13E5F" w14:textId="77777777" w:rsidR="00DD00CE" w:rsidRPr="00B72084" w:rsidRDefault="00DD00CE" w:rsidP="00322606">
      <w:pPr>
        <w:pStyle w:val="a1"/>
        <w:numPr>
          <w:ilvl w:val="1"/>
          <w:numId w:val="32"/>
        </w:numPr>
        <w:spacing w:before="120"/>
        <w:rPr>
          <w:rFonts w:eastAsiaTheme="minorEastAsia"/>
          <w:b/>
          <w:bCs/>
          <w:szCs w:val="20"/>
          <w:lang w:val="en-GB" w:eastAsia="zh-CN"/>
        </w:rPr>
      </w:pPr>
      <w:r w:rsidRPr="00B72084">
        <w:rPr>
          <w:rFonts w:eastAsiaTheme="minorEastAsia"/>
          <w:b/>
          <w:bCs/>
          <w:szCs w:val="20"/>
          <w:lang w:eastAsia="zh-CN"/>
        </w:rPr>
        <w:t xml:space="preserve">For low-to-high SCS: </w:t>
      </w:r>
    </w:p>
    <w:p w14:paraId="54F29B00" w14:textId="77777777" w:rsidR="00DD00CE" w:rsidRPr="00B72084" w:rsidRDefault="00DD00CE" w:rsidP="00322606">
      <w:pPr>
        <w:pStyle w:val="a1"/>
        <w:numPr>
          <w:ilvl w:val="2"/>
          <w:numId w:val="32"/>
        </w:numPr>
        <w:spacing w:before="120"/>
        <w:rPr>
          <w:rFonts w:eastAsiaTheme="minorEastAsia"/>
          <w:b/>
          <w:bCs/>
          <w:szCs w:val="20"/>
          <w:lang w:val="en-GB" w:eastAsia="zh-CN"/>
        </w:rPr>
      </w:pPr>
      <w:r w:rsidRPr="00B72084">
        <w:rPr>
          <w:rFonts w:eastAsiaTheme="minorEastAsia"/>
          <w:b/>
          <w:bCs/>
          <w:szCs w:val="20"/>
          <w:lang w:eastAsia="zh-CN"/>
        </w:rPr>
        <w:t>N=1</w:t>
      </w:r>
    </w:p>
    <w:p w14:paraId="7A313CB1" w14:textId="77777777" w:rsidR="00DD00CE" w:rsidRPr="00B72084" w:rsidRDefault="00DD00CE" w:rsidP="00322606">
      <w:pPr>
        <w:pStyle w:val="a1"/>
        <w:numPr>
          <w:ilvl w:val="1"/>
          <w:numId w:val="32"/>
        </w:numPr>
        <w:spacing w:before="120"/>
        <w:rPr>
          <w:rFonts w:eastAsiaTheme="minorEastAsia"/>
          <w:b/>
          <w:bCs/>
          <w:szCs w:val="20"/>
          <w:lang w:eastAsia="zh-CN"/>
        </w:rPr>
      </w:pPr>
      <w:r w:rsidRPr="00B72084">
        <w:rPr>
          <w:rFonts w:eastAsiaTheme="minorEastAsia"/>
          <w:b/>
          <w:bCs/>
          <w:szCs w:val="20"/>
          <w:lang w:eastAsia="zh-CN"/>
        </w:rPr>
        <w:t>For high-to-low SCS</w:t>
      </w:r>
    </w:p>
    <w:p w14:paraId="4DF24F81" w14:textId="77777777" w:rsidR="00DD00CE" w:rsidRPr="00B72084" w:rsidRDefault="00DD00CE" w:rsidP="00322606">
      <w:pPr>
        <w:pStyle w:val="a1"/>
        <w:numPr>
          <w:ilvl w:val="2"/>
          <w:numId w:val="32"/>
        </w:numPr>
        <w:spacing w:before="120"/>
        <w:rPr>
          <w:rFonts w:eastAsiaTheme="minorEastAsia"/>
          <w:b/>
          <w:bCs/>
          <w:szCs w:val="20"/>
          <w:lang w:eastAsia="zh-CN"/>
        </w:rPr>
      </w:pPr>
      <w:r w:rsidRPr="00B72084">
        <w:rPr>
          <w:rFonts w:eastAsiaTheme="minorEastAsia"/>
          <w:b/>
          <w:bCs/>
          <w:szCs w:val="20"/>
          <w:lang w:eastAsia="zh-CN"/>
        </w:rPr>
        <w:t>N = 2 for (30, 15), (60, 30), (120, 60)</w:t>
      </w:r>
    </w:p>
    <w:p w14:paraId="63E0F5C8" w14:textId="77777777" w:rsidR="00DD00CE" w:rsidRPr="00B72084" w:rsidRDefault="00DD00CE" w:rsidP="00322606">
      <w:pPr>
        <w:pStyle w:val="a1"/>
        <w:numPr>
          <w:ilvl w:val="2"/>
          <w:numId w:val="32"/>
        </w:numPr>
        <w:spacing w:before="120"/>
        <w:rPr>
          <w:rFonts w:eastAsiaTheme="minorEastAsia"/>
          <w:b/>
          <w:bCs/>
          <w:szCs w:val="20"/>
          <w:lang w:eastAsia="zh-CN"/>
        </w:rPr>
      </w:pPr>
      <w:r w:rsidRPr="00B72084">
        <w:rPr>
          <w:rFonts w:eastAsiaTheme="minorEastAsia"/>
          <w:b/>
          <w:bCs/>
          <w:szCs w:val="20"/>
          <w:lang w:eastAsia="zh-CN"/>
        </w:rPr>
        <w:t>N = 4 for (60, 15), (120, 30)</w:t>
      </w:r>
    </w:p>
    <w:p w14:paraId="2C9B6EA1" w14:textId="3CCEBABD" w:rsidR="00EB5591" w:rsidRPr="00B72084" w:rsidRDefault="00DD00CE" w:rsidP="00322606">
      <w:pPr>
        <w:pStyle w:val="a1"/>
        <w:numPr>
          <w:ilvl w:val="2"/>
          <w:numId w:val="32"/>
        </w:numPr>
        <w:spacing w:before="120"/>
        <w:rPr>
          <w:rFonts w:eastAsiaTheme="minorEastAsia"/>
          <w:b/>
          <w:bCs/>
          <w:szCs w:val="20"/>
          <w:lang w:eastAsia="zh-CN"/>
        </w:rPr>
      </w:pPr>
      <w:r w:rsidRPr="00B72084">
        <w:rPr>
          <w:rFonts w:eastAsiaTheme="minorEastAsia"/>
          <w:b/>
          <w:bCs/>
          <w:szCs w:val="20"/>
          <w:lang w:eastAsia="zh-CN"/>
        </w:rPr>
        <w:t>N = 8 for (120, 15)</w:t>
      </w:r>
    </w:p>
    <w:p w14:paraId="427E8A96" w14:textId="1F5428F2" w:rsidR="00873B44" w:rsidRPr="00B72084" w:rsidRDefault="00873B44" w:rsidP="00322606">
      <w:pPr>
        <w:spacing w:before="120" w:after="120"/>
        <w:jc w:val="both"/>
        <w:rPr>
          <w:rFonts w:eastAsia="宋体"/>
          <w:szCs w:val="20"/>
          <w:lang w:val="en-GB" w:eastAsia="zh-CN"/>
        </w:rPr>
      </w:pPr>
      <w:r w:rsidRPr="00B72084">
        <w:rPr>
          <w:rFonts w:eastAsia="宋体"/>
          <w:szCs w:val="20"/>
          <w:lang w:val="en-GB" w:eastAsia="zh-CN"/>
        </w:rPr>
        <w:t>But for TDD scheduling cell cases, there can be up to</w:t>
      </w:r>
      <w:r w:rsidRPr="00B72084">
        <w:rPr>
          <w:rFonts w:eastAsia="宋体"/>
          <w:b/>
          <w:bCs/>
          <w:szCs w:val="20"/>
          <w:lang w:val="en-GB" w:eastAsia="zh-CN"/>
        </w:rPr>
        <w:t xml:space="preserve"> two unicast legacy DCIs</w:t>
      </w:r>
      <w:r w:rsidRPr="00B72084">
        <w:rPr>
          <w:rFonts w:eastAsia="宋体"/>
          <w:szCs w:val="20"/>
          <w:lang w:val="en-GB" w:eastAsia="zh-CN"/>
        </w:rPr>
        <w:t xml:space="preserve"> for processing per slot for a scheduled cell. If Rel-18 MCE is expected to provide the same number of UL scheduling opportunities as legacy, whether it is allowed to support one sc-DCI scheduling a cell and a mc-DCI scheduling the same cell should be clarified. </w:t>
      </w:r>
    </w:p>
    <w:p w14:paraId="137D2DB6" w14:textId="098908C9" w:rsidR="00F9443F" w:rsidRPr="00B72084" w:rsidRDefault="00F9443F" w:rsidP="00322606">
      <w:pPr>
        <w:spacing w:before="120" w:after="120"/>
        <w:rPr>
          <w:rFonts w:eastAsiaTheme="minorEastAsia"/>
          <w:b/>
          <w:bCs/>
          <w:szCs w:val="20"/>
        </w:rPr>
      </w:pPr>
      <w:bookmarkStart w:id="21" w:name="_Ref149856972"/>
      <w:r w:rsidRPr="00B72084">
        <w:rPr>
          <w:b/>
          <w:bCs/>
          <w:szCs w:val="20"/>
        </w:rPr>
        <w:t xml:space="preserve">Proposal </w:t>
      </w:r>
      <w:r w:rsidRPr="00B72084">
        <w:rPr>
          <w:b/>
          <w:bCs/>
          <w:szCs w:val="20"/>
        </w:rPr>
        <w:fldChar w:fldCharType="begin"/>
      </w:r>
      <w:r w:rsidRPr="00B72084">
        <w:rPr>
          <w:b/>
          <w:bCs/>
          <w:szCs w:val="20"/>
        </w:rPr>
        <w:instrText xml:space="preserve"> SEQ Proposal \* ARABIC </w:instrText>
      </w:r>
      <w:r w:rsidRPr="00B72084">
        <w:rPr>
          <w:b/>
          <w:bCs/>
          <w:szCs w:val="20"/>
        </w:rPr>
        <w:fldChar w:fldCharType="separate"/>
      </w:r>
      <w:r w:rsidR="00CF773F" w:rsidRPr="00B72084">
        <w:rPr>
          <w:b/>
          <w:bCs/>
          <w:noProof/>
          <w:szCs w:val="20"/>
        </w:rPr>
        <w:t>11</w:t>
      </w:r>
      <w:r w:rsidRPr="00B72084">
        <w:rPr>
          <w:b/>
          <w:bCs/>
          <w:szCs w:val="20"/>
        </w:rPr>
        <w:fldChar w:fldCharType="end"/>
      </w:r>
      <w:r w:rsidRPr="00B72084">
        <w:rPr>
          <w:b/>
          <w:bCs/>
          <w:szCs w:val="20"/>
        </w:rPr>
        <w:t xml:space="preserve">. </w:t>
      </w:r>
      <w:r w:rsidRPr="00B72084">
        <w:rPr>
          <w:rFonts w:eastAsiaTheme="minorEastAsia"/>
          <w:b/>
          <w:bCs/>
          <w:szCs w:val="20"/>
        </w:rPr>
        <w:t>For FG 49-2b</w:t>
      </w:r>
      <w:r w:rsidR="00E401F0" w:rsidRPr="00B72084">
        <w:rPr>
          <w:rFonts w:eastAsiaTheme="minorEastAsia"/>
          <w:b/>
          <w:bCs/>
          <w:szCs w:val="20"/>
        </w:rPr>
        <w:t>, the scheduling cell is TDD scheduling cell</w:t>
      </w:r>
      <w:r w:rsidRPr="00B72084">
        <w:rPr>
          <w:rFonts w:eastAsiaTheme="minorEastAsia"/>
          <w:b/>
          <w:bCs/>
          <w:szCs w:val="20"/>
        </w:rPr>
        <w:t>:</w:t>
      </w:r>
      <w:bookmarkEnd w:id="21"/>
    </w:p>
    <w:p w14:paraId="444F63AD" w14:textId="77777777" w:rsidR="00F9443F" w:rsidRPr="00B72084" w:rsidRDefault="00F9443F" w:rsidP="00322606">
      <w:pPr>
        <w:numPr>
          <w:ilvl w:val="0"/>
          <w:numId w:val="32"/>
        </w:numPr>
        <w:spacing w:before="120" w:after="120" w:line="259" w:lineRule="auto"/>
        <w:rPr>
          <w:rFonts w:eastAsiaTheme="minorEastAsia"/>
          <w:b/>
          <w:bCs/>
          <w:szCs w:val="20"/>
        </w:rPr>
      </w:pPr>
      <w:r w:rsidRPr="00B72084">
        <w:rPr>
          <w:rFonts w:eastAsiaTheme="minorEastAsia"/>
          <w:b/>
          <w:bCs/>
          <w:szCs w:val="20"/>
        </w:rPr>
        <w:t>If the UE does not support FG6-10 (legacy R15 x-CC scheduling) for some bands in the BC where the UE supports multi-cell scheduling by DCI format 0_3 according to 49-2</w:t>
      </w:r>
      <w:r w:rsidRPr="00B72084">
        <w:rPr>
          <w:rFonts w:eastAsiaTheme="minorEastAsia"/>
          <w:b/>
          <w:bCs/>
          <w:szCs w:val="20"/>
          <w:lang w:eastAsia="zh-CN"/>
        </w:rPr>
        <w:t>b</w:t>
      </w:r>
      <w:r w:rsidRPr="00B72084">
        <w:rPr>
          <w:rFonts w:eastAsiaTheme="minorEastAsia"/>
          <w:b/>
          <w:bCs/>
          <w:szCs w:val="20"/>
        </w:rPr>
        <w:t>;</w:t>
      </w:r>
    </w:p>
    <w:p w14:paraId="34AFC568" w14:textId="78766750" w:rsidR="00F9443F" w:rsidRPr="00B72084" w:rsidRDefault="00F9443F" w:rsidP="00322606">
      <w:pPr>
        <w:numPr>
          <w:ilvl w:val="1"/>
          <w:numId w:val="32"/>
        </w:numPr>
        <w:spacing w:before="120" w:after="120" w:line="259" w:lineRule="auto"/>
        <w:rPr>
          <w:rFonts w:eastAsiaTheme="minorEastAsia"/>
          <w:b/>
          <w:bCs/>
          <w:szCs w:val="20"/>
        </w:rPr>
      </w:pPr>
      <w:r w:rsidRPr="00B72084">
        <w:rPr>
          <w:rFonts w:eastAsiaTheme="minorEastAsia"/>
          <w:b/>
          <w:bCs/>
          <w:szCs w:val="20"/>
        </w:rPr>
        <w:t xml:space="preserve">If the </w:t>
      </w:r>
      <w:r w:rsidR="0012550E" w:rsidRPr="00B72084">
        <w:rPr>
          <w:rFonts w:eastAsiaTheme="minorEastAsia"/>
          <w:b/>
          <w:bCs/>
          <w:szCs w:val="20"/>
        </w:rPr>
        <w:t xml:space="preserve">TDD </w:t>
      </w:r>
      <w:r w:rsidRPr="00B72084">
        <w:rPr>
          <w:rFonts w:eastAsiaTheme="minorEastAsia"/>
          <w:b/>
          <w:bCs/>
          <w:szCs w:val="20"/>
        </w:rPr>
        <w:t>scheduling cell is in the set and is the reference cell;</w:t>
      </w:r>
    </w:p>
    <w:p w14:paraId="5634ED4A" w14:textId="038E6265" w:rsidR="00F9443F" w:rsidRPr="00B72084" w:rsidRDefault="00F9443F" w:rsidP="00322606">
      <w:pPr>
        <w:numPr>
          <w:ilvl w:val="2"/>
          <w:numId w:val="32"/>
        </w:numPr>
        <w:spacing w:before="120" w:after="120" w:line="259" w:lineRule="auto"/>
        <w:rPr>
          <w:rFonts w:eastAsiaTheme="minorEastAsia"/>
          <w:b/>
          <w:bCs/>
          <w:szCs w:val="20"/>
        </w:rPr>
      </w:pPr>
      <w:r w:rsidRPr="00B72084">
        <w:rPr>
          <w:rFonts w:eastAsiaTheme="minorEastAsia"/>
          <w:b/>
          <w:bCs/>
          <w:szCs w:val="20"/>
        </w:rPr>
        <w:t xml:space="preserve">Up to </w:t>
      </w:r>
      <w:r w:rsidR="00D96122" w:rsidRPr="00B72084">
        <w:rPr>
          <w:rFonts w:eastAsiaTheme="minorEastAsia"/>
          <w:b/>
          <w:bCs/>
          <w:szCs w:val="20"/>
        </w:rPr>
        <w:t>two</w:t>
      </w:r>
      <w:r w:rsidRPr="00B72084">
        <w:rPr>
          <w:rFonts w:eastAsiaTheme="minorEastAsia"/>
          <w:b/>
          <w:bCs/>
          <w:szCs w:val="20"/>
        </w:rPr>
        <w:t xml:space="preserve"> unicast SC-DCI (for self) or </w:t>
      </w:r>
      <w:r w:rsidR="00D96122" w:rsidRPr="00B72084">
        <w:rPr>
          <w:rFonts w:eastAsiaTheme="minorEastAsia"/>
          <w:b/>
          <w:bCs/>
          <w:szCs w:val="20"/>
        </w:rPr>
        <w:t>two</w:t>
      </w:r>
      <w:r w:rsidRPr="00B72084">
        <w:rPr>
          <w:rFonts w:eastAsiaTheme="minorEastAsia"/>
          <w:b/>
          <w:bCs/>
          <w:szCs w:val="20"/>
        </w:rPr>
        <w:t xml:space="preserve"> DCI 0_3 that schedules at least the scheduling cell per N consecutive slots of scheduling cell, or;</w:t>
      </w:r>
    </w:p>
    <w:p w14:paraId="760C43CF" w14:textId="08617CFC" w:rsidR="00D96122" w:rsidRPr="00B72084" w:rsidRDefault="00D96122" w:rsidP="00322606">
      <w:pPr>
        <w:numPr>
          <w:ilvl w:val="2"/>
          <w:numId w:val="32"/>
        </w:numPr>
        <w:spacing w:before="120" w:after="120" w:line="259" w:lineRule="auto"/>
        <w:rPr>
          <w:rFonts w:eastAsiaTheme="minorEastAsia"/>
          <w:b/>
          <w:bCs/>
          <w:szCs w:val="20"/>
        </w:rPr>
      </w:pPr>
      <w:r w:rsidRPr="00B72084">
        <w:rPr>
          <w:rFonts w:eastAsiaTheme="minorEastAsia"/>
          <w:b/>
          <w:bCs/>
          <w:szCs w:val="20"/>
        </w:rPr>
        <w:t>Up to one unicast SC-DCI (for self) and one DCI 0_3 that schedules at least the scheduling cell per N consecutive slots of scheduling cell, or;</w:t>
      </w:r>
    </w:p>
    <w:p w14:paraId="478006CD" w14:textId="3EAD4B12" w:rsidR="00F9443F" w:rsidRPr="00B72084" w:rsidRDefault="00F9443F" w:rsidP="00322606">
      <w:pPr>
        <w:numPr>
          <w:ilvl w:val="2"/>
          <w:numId w:val="32"/>
        </w:numPr>
        <w:spacing w:before="120" w:after="120" w:line="259" w:lineRule="auto"/>
        <w:rPr>
          <w:rFonts w:eastAsiaTheme="minorEastAsia"/>
          <w:b/>
          <w:bCs/>
          <w:szCs w:val="20"/>
        </w:rPr>
      </w:pPr>
      <w:r w:rsidRPr="00B72084">
        <w:rPr>
          <w:rFonts w:eastAsiaTheme="minorEastAsia"/>
          <w:b/>
          <w:bCs/>
          <w:szCs w:val="20"/>
        </w:rPr>
        <w:t xml:space="preserve">Up to </w:t>
      </w:r>
      <w:r w:rsidR="00D96122" w:rsidRPr="00B72084">
        <w:rPr>
          <w:rFonts w:eastAsiaTheme="minorEastAsia"/>
          <w:b/>
          <w:bCs/>
          <w:szCs w:val="20"/>
        </w:rPr>
        <w:t>two</w:t>
      </w:r>
      <w:r w:rsidRPr="00B72084">
        <w:rPr>
          <w:rFonts w:eastAsiaTheme="minorEastAsia"/>
          <w:b/>
          <w:bCs/>
          <w:szCs w:val="20"/>
        </w:rPr>
        <w:t xml:space="preserve"> unicast SC-DCI (for self) and </w:t>
      </w:r>
      <w:r w:rsidR="00D96122" w:rsidRPr="00B72084">
        <w:rPr>
          <w:rFonts w:eastAsiaTheme="minorEastAsia"/>
          <w:b/>
          <w:bCs/>
          <w:szCs w:val="20"/>
        </w:rPr>
        <w:t>two</w:t>
      </w:r>
      <w:r w:rsidRPr="00B72084">
        <w:rPr>
          <w:rFonts w:eastAsiaTheme="minorEastAsia"/>
          <w:b/>
          <w:bCs/>
          <w:szCs w:val="20"/>
        </w:rPr>
        <w:t xml:space="preserve"> DCI format 0_3 that schedules other than the scheduling cell per N consecutive slots of scheduling cell</w:t>
      </w:r>
    </w:p>
    <w:p w14:paraId="1591B4ED" w14:textId="54002F6D" w:rsidR="00F9443F" w:rsidRPr="00B72084" w:rsidRDefault="00F9443F" w:rsidP="00322606">
      <w:pPr>
        <w:numPr>
          <w:ilvl w:val="1"/>
          <w:numId w:val="32"/>
        </w:numPr>
        <w:spacing w:before="120" w:after="120" w:line="259" w:lineRule="auto"/>
        <w:rPr>
          <w:rFonts w:eastAsiaTheme="minorEastAsia"/>
          <w:b/>
          <w:bCs/>
          <w:szCs w:val="20"/>
        </w:rPr>
      </w:pPr>
      <w:r w:rsidRPr="00B72084">
        <w:rPr>
          <w:rFonts w:eastAsiaTheme="minorEastAsia"/>
          <w:b/>
          <w:bCs/>
          <w:szCs w:val="20"/>
        </w:rPr>
        <w:t>If the</w:t>
      </w:r>
      <w:r w:rsidR="0012550E" w:rsidRPr="00B72084">
        <w:rPr>
          <w:rFonts w:eastAsiaTheme="minorEastAsia"/>
          <w:b/>
          <w:bCs/>
          <w:szCs w:val="20"/>
        </w:rPr>
        <w:t xml:space="preserve"> TDD</w:t>
      </w:r>
      <w:r w:rsidRPr="00B72084">
        <w:rPr>
          <w:rFonts w:eastAsiaTheme="minorEastAsia"/>
          <w:b/>
          <w:bCs/>
          <w:szCs w:val="20"/>
        </w:rPr>
        <w:t xml:space="preserve"> scheduling cell is NOT in the set;</w:t>
      </w:r>
    </w:p>
    <w:p w14:paraId="11D6A265" w14:textId="5BA74683" w:rsidR="00F9443F" w:rsidRPr="00B72084" w:rsidRDefault="00F9443F" w:rsidP="00322606">
      <w:pPr>
        <w:numPr>
          <w:ilvl w:val="2"/>
          <w:numId w:val="32"/>
        </w:numPr>
        <w:spacing w:before="120" w:after="120" w:line="259" w:lineRule="auto"/>
        <w:rPr>
          <w:rFonts w:eastAsiaTheme="minorEastAsia"/>
          <w:b/>
          <w:bCs/>
          <w:szCs w:val="20"/>
        </w:rPr>
      </w:pPr>
      <w:r w:rsidRPr="00B72084">
        <w:rPr>
          <w:rFonts w:eastAsiaTheme="minorEastAsia"/>
          <w:b/>
          <w:bCs/>
          <w:szCs w:val="20"/>
        </w:rPr>
        <w:t xml:space="preserve">Up to </w:t>
      </w:r>
      <w:r w:rsidR="00D96122" w:rsidRPr="00B72084">
        <w:rPr>
          <w:rFonts w:eastAsiaTheme="minorEastAsia"/>
          <w:b/>
          <w:bCs/>
          <w:szCs w:val="20"/>
        </w:rPr>
        <w:t>two</w:t>
      </w:r>
      <w:r w:rsidRPr="00B72084">
        <w:rPr>
          <w:rFonts w:eastAsiaTheme="minorEastAsia"/>
          <w:b/>
          <w:bCs/>
          <w:szCs w:val="20"/>
        </w:rPr>
        <w:t xml:space="preserve"> DCI 0_3 per N consecutive slots of scheduling cell for the set of cells</w:t>
      </w:r>
    </w:p>
    <w:p w14:paraId="7220BC4E" w14:textId="77777777" w:rsidR="00F9443F" w:rsidRPr="00B72084" w:rsidRDefault="00F9443F" w:rsidP="00322606">
      <w:pPr>
        <w:numPr>
          <w:ilvl w:val="2"/>
          <w:numId w:val="32"/>
        </w:numPr>
        <w:spacing w:before="120" w:after="120" w:line="259" w:lineRule="auto"/>
        <w:rPr>
          <w:rFonts w:eastAsiaTheme="minorEastAsia"/>
          <w:b/>
          <w:bCs/>
          <w:szCs w:val="20"/>
        </w:rPr>
      </w:pPr>
      <w:r w:rsidRPr="00B72084">
        <w:rPr>
          <w:rFonts w:eastAsiaTheme="minorEastAsia"/>
          <w:b/>
          <w:bCs/>
          <w:szCs w:val="20"/>
        </w:rPr>
        <w:t>Note: PDCCH monitoring for the scheduling cell is not part of this multi-cell scheduling by the DCI format 0_3 for the set of cells</w:t>
      </w:r>
    </w:p>
    <w:p w14:paraId="6CE4DE57" w14:textId="28B1A0F3" w:rsidR="00F9443F" w:rsidRPr="00B72084" w:rsidRDefault="00F9443F" w:rsidP="00322606">
      <w:pPr>
        <w:numPr>
          <w:ilvl w:val="1"/>
          <w:numId w:val="32"/>
        </w:numPr>
        <w:spacing w:before="120" w:after="120" w:line="259" w:lineRule="auto"/>
        <w:rPr>
          <w:rFonts w:eastAsiaTheme="minorEastAsia"/>
          <w:b/>
          <w:bCs/>
          <w:szCs w:val="20"/>
        </w:rPr>
      </w:pPr>
      <w:r w:rsidRPr="00B72084">
        <w:rPr>
          <w:rFonts w:eastAsiaTheme="minorEastAsia"/>
          <w:b/>
          <w:bCs/>
          <w:szCs w:val="20"/>
        </w:rPr>
        <w:t xml:space="preserve">If the </w:t>
      </w:r>
      <w:r w:rsidR="0012550E" w:rsidRPr="00B72084">
        <w:rPr>
          <w:rFonts w:eastAsiaTheme="minorEastAsia"/>
          <w:b/>
          <w:bCs/>
          <w:szCs w:val="20"/>
        </w:rPr>
        <w:t xml:space="preserve">TDD </w:t>
      </w:r>
      <w:r w:rsidRPr="00B72084">
        <w:rPr>
          <w:rFonts w:eastAsiaTheme="minorEastAsia"/>
          <w:b/>
          <w:bCs/>
          <w:szCs w:val="20"/>
        </w:rPr>
        <w:t>scheduling cell is in the set but is NOT the reference cell;</w:t>
      </w:r>
    </w:p>
    <w:p w14:paraId="23329FED" w14:textId="7677FAE8" w:rsidR="00F9443F" w:rsidRPr="00B72084" w:rsidRDefault="00F9443F" w:rsidP="00322606">
      <w:pPr>
        <w:numPr>
          <w:ilvl w:val="2"/>
          <w:numId w:val="32"/>
        </w:numPr>
        <w:spacing w:before="120" w:after="120" w:line="259" w:lineRule="auto"/>
        <w:rPr>
          <w:rFonts w:eastAsiaTheme="minorEastAsia"/>
          <w:b/>
          <w:bCs/>
          <w:szCs w:val="20"/>
        </w:rPr>
      </w:pPr>
      <w:r w:rsidRPr="00B72084">
        <w:rPr>
          <w:rFonts w:eastAsiaTheme="minorEastAsia"/>
          <w:b/>
          <w:bCs/>
          <w:szCs w:val="20"/>
        </w:rPr>
        <w:t xml:space="preserve">Up to </w:t>
      </w:r>
      <w:r w:rsidR="00D96122" w:rsidRPr="00B72084">
        <w:rPr>
          <w:rFonts w:eastAsiaTheme="minorEastAsia"/>
          <w:b/>
          <w:bCs/>
          <w:szCs w:val="20"/>
        </w:rPr>
        <w:t>two</w:t>
      </w:r>
      <w:r w:rsidRPr="00B72084">
        <w:rPr>
          <w:rFonts w:eastAsiaTheme="minorEastAsia"/>
          <w:b/>
          <w:bCs/>
          <w:szCs w:val="20"/>
        </w:rPr>
        <w:t xml:space="preserve"> DCI 0_3 per N consecutive slots of scheduling cell for the set of cells</w:t>
      </w:r>
    </w:p>
    <w:p w14:paraId="73AA471E" w14:textId="77777777" w:rsidR="002A6791" w:rsidRPr="00B72084" w:rsidRDefault="002A6791" w:rsidP="002A6791">
      <w:pPr>
        <w:numPr>
          <w:ilvl w:val="3"/>
          <w:numId w:val="32"/>
        </w:numPr>
        <w:spacing w:before="120" w:after="120" w:line="259" w:lineRule="auto"/>
        <w:jc w:val="both"/>
        <w:rPr>
          <w:rFonts w:eastAsiaTheme="minorEastAsia"/>
          <w:b/>
          <w:bCs/>
          <w:szCs w:val="20"/>
        </w:rPr>
      </w:pPr>
      <w:r w:rsidRPr="00B72084">
        <w:rPr>
          <w:rFonts w:eastAsiaTheme="minorEastAsia"/>
          <w:b/>
          <w:bCs/>
          <w:szCs w:val="20"/>
        </w:rPr>
        <w:t>Up to two unicast SC-DCI (for self) or two DCI 0_3 that schedules at least on the scheduling cell per slot of scheduling cell, or;</w:t>
      </w:r>
    </w:p>
    <w:p w14:paraId="6677478D" w14:textId="77777777" w:rsidR="002A6791" w:rsidRPr="00B72084" w:rsidRDefault="002A6791" w:rsidP="002A6791">
      <w:pPr>
        <w:numPr>
          <w:ilvl w:val="3"/>
          <w:numId w:val="32"/>
        </w:numPr>
        <w:spacing w:before="120" w:after="120" w:line="259" w:lineRule="auto"/>
        <w:jc w:val="both"/>
        <w:rPr>
          <w:rFonts w:eastAsiaTheme="minorEastAsia"/>
          <w:b/>
          <w:bCs/>
          <w:szCs w:val="20"/>
        </w:rPr>
      </w:pPr>
      <w:r w:rsidRPr="00B72084">
        <w:rPr>
          <w:rFonts w:eastAsiaTheme="minorEastAsia"/>
          <w:b/>
          <w:bCs/>
          <w:szCs w:val="20"/>
        </w:rPr>
        <w:t>Up to one unicast SC-DCI (for self) and one DCI 0_3 that schedules at least on the scheduling cell per slot of scheduling cell, or;</w:t>
      </w:r>
    </w:p>
    <w:p w14:paraId="0900DD98" w14:textId="77777777" w:rsidR="002A6791" w:rsidRPr="00B72084" w:rsidRDefault="002A6791" w:rsidP="002A6791">
      <w:pPr>
        <w:numPr>
          <w:ilvl w:val="3"/>
          <w:numId w:val="32"/>
        </w:numPr>
        <w:spacing w:before="120" w:after="120" w:line="259" w:lineRule="auto"/>
        <w:jc w:val="both"/>
        <w:rPr>
          <w:rFonts w:eastAsiaTheme="minorEastAsia"/>
          <w:b/>
          <w:bCs/>
          <w:szCs w:val="20"/>
        </w:rPr>
      </w:pPr>
      <w:r w:rsidRPr="00B72084">
        <w:rPr>
          <w:rFonts w:eastAsiaTheme="minorEastAsia"/>
          <w:b/>
          <w:bCs/>
          <w:szCs w:val="20"/>
        </w:rPr>
        <w:t>Up to two unicast SC-DCI (for self) and two DCI format 0_3 that schedules other than the scheduling cell per slot of scheduling cell</w:t>
      </w:r>
    </w:p>
    <w:p w14:paraId="10EC15AC" w14:textId="77777777" w:rsidR="00F9443F" w:rsidRPr="00B72084" w:rsidRDefault="00F9443F" w:rsidP="00322606">
      <w:pPr>
        <w:pStyle w:val="a1"/>
        <w:numPr>
          <w:ilvl w:val="1"/>
          <w:numId w:val="32"/>
        </w:numPr>
        <w:spacing w:before="120"/>
        <w:rPr>
          <w:rFonts w:eastAsiaTheme="minorEastAsia"/>
          <w:b/>
          <w:bCs/>
          <w:szCs w:val="20"/>
          <w:lang w:val="en-GB" w:eastAsia="zh-CN"/>
        </w:rPr>
      </w:pPr>
      <w:r w:rsidRPr="00B72084">
        <w:rPr>
          <w:rFonts w:eastAsiaTheme="minorEastAsia"/>
          <w:b/>
          <w:bCs/>
          <w:szCs w:val="20"/>
          <w:lang w:eastAsia="zh-CN"/>
        </w:rPr>
        <w:t xml:space="preserve">For low-to-high SCS: </w:t>
      </w:r>
    </w:p>
    <w:p w14:paraId="4C082AD8" w14:textId="77777777" w:rsidR="00F9443F" w:rsidRPr="00B72084" w:rsidRDefault="00F9443F" w:rsidP="00322606">
      <w:pPr>
        <w:pStyle w:val="a1"/>
        <w:numPr>
          <w:ilvl w:val="2"/>
          <w:numId w:val="32"/>
        </w:numPr>
        <w:spacing w:before="120"/>
        <w:rPr>
          <w:rFonts w:eastAsiaTheme="minorEastAsia"/>
          <w:b/>
          <w:bCs/>
          <w:szCs w:val="20"/>
          <w:lang w:val="en-GB" w:eastAsia="zh-CN"/>
        </w:rPr>
      </w:pPr>
      <w:r w:rsidRPr="00B72084">
        <w:rPr>
          <w:rFonts w:eastAsiaTheme="minorEastAsia"/>
          <w:b/>
          <w:bCs/>
          <w:szCs w:val="20"/>
          <w:lang w:eastAsia="zh-CN"/>
        </w:rPr>
        <w:t>N=1</w:t>
      </w:r>
    </w:p>
    <w:p w14:paraId="7060859F" w14:textId="77777777" w:rsidR="00F9443F" w:rsidRPr="00B72084" w:rsidRDefault="00F9443F" w:rsidP="00322606">
      <w:pPr>
        <w:pStyle w:val="a1"/>
        <w:numPr>
          <w:ilvl w:val="1"/>
          <w:numId w:val="32"/>
        </w:numPr>
        <w:spacing w:before="120"/>
        <w:rPr>
          <w:rFonts w:eastAsiaTheme="minorEastAsia"/>
          <w:b/>
          <w:bCs/>
          <w:szCs w:val="20"/>
          <w:lang w:eastAsia="zh-CN"/>
        </w:rPr>
      </w:pPr>
      <w:r w:rsidRPr="00B72084">
        <w:rPr>
          <w:rFonts w:eastAsiaTheme="minorEastAsia"/>
          <w:b/>
          <w:bCs/>
          <w:szCs w:val="20"/>
          <w:lang w:eastAsia="zh-CN"/>
        </w:rPr>
        <w:t>For high-to-low SCS</w:t>
      </w:r>
    </w:p>
    <w:p w14:paraId="41F306D8" w14:textId="77777777" w:rsidR="00F9443F" w:rsidRPr="00B72084" w:rsidRDefault="00F9443F" w:rsidP="00322606">
      <w:pPr>
        <w:pStyle w:val="a1"/>
        <w:numPr>
          <w:ilvl w:val="2"/>
          <w:numId w:val="32"/>
        </w:numPr>
        <w:spacing w:before="120"/>
        <w:rPr>
          <w:rFonts w:eastAsiaTheme="minorEastAsia"/>
          <w:b/>
          <w:bCs/>
          <w:szCs w:val="20"/>
          <w:lang w:eastAsia="zh-CN"/>
        </w:rPr>
      </w:pPr>
      <w:r w:rsidRPr="00B72084">
        <w:rPr>
          <w:rFonts w:eastAsiaTheme="minorEastAsia"/>
          <w:b/>
          <w:bCs/>
          <w:szCs w:val="20"/>
          <w:lang w:eastAsia="zh-CN"/>
        </w:rPr>
        <w:lastRenderedPageBreak/>
        <w:t>N = 2 for (30, 15), (60, 30), (120, 60)</w:t>
      </w:r>
    </w:p>
    <w:p w14:paraId="235A5D78" w14:textId="77777777" w:rsidR="00F9443F" w:rsidRPr="00B72084" w:rsidRDefault="00F9443F" w:rsidP="00322606">
      <w:pPr>
        <w:pStyle w:val="a1"/>
        <w:numPr>
          <w:ilvl w:val="2"/>
          <w:numId w:val="32"/>
        </w:numPr>
        <w:spacing w:before="120"/>
        <w:rPr>
          <w:rFonts w:eastAsiaTheme="minorEastAsia"/>
          <w:b/>
          <w:bCs/>
          <w:szCs w:val="20"/>
          <w:lang w:eastAsia="zh-CN"/>
        </w:rPr>
      </w:pPr>
      <w:r w:rsidRPr="00B72084">
        <w:rPr>
          <w:rFonts w:eastAsiaTheme="minorEastAsia"/>
          <w:b/>
          <w:bCs/>
          <w:szCs w:val="20"/>
          <w:lang w:eastAsia="zh-CN"/>
        </w:rPr>
        <w:t>N = 4 for (60, 15), (120, 30)</w:t>
      </w:r>
    </w:p>
    <w:p w14:paraId="5CC085A1" w14:textId="77777777" w:rsidR="00F9443F" w:rsidRPr="00B72084" w:rsidRDefault="00F9443F" w:rsidP="00322606">
      <w:pPr>
        <w:pStyle w:val="a1"/>
        <w:numPr>
          <w:ilvl w:val="2"/>
          <w:numId w:val="32"/>
        </w:numPr>
        <w:spacing w:before="120"/>
        <w:rPr>
          <w:rFonts w:eastAsiaTheme="minorEastAsia"/>
          <w:b/>
          <w:bCs/>
          <w:szCs w:val="20"/>
          <w:lang w:eastAsia="zh-CN"/>
        </w:rPr>
      </w:pPr>
      <w:r w:rsidRPr="00B72084">
        <w:rPr>
          <w:rFonts w:eastAsiaTheme="minorEastAsia"/>
          <w:b/>
          <w:bCs/>
          <w:szCs w:val="20"/>
          <w:lang w:eastAsia="zh-CN"/>
        </w:rPr>
        <w:t>N = 8 for (120, 15)</w:t>
      </w:r>
    </w:p>
    <w:p w14:paraId="3F257D97" w14:textId="77777777" w:rsidR="00F9443F" w:rsidRPr="00B72084" w:rsidRDefault="00F9443F" w:rsidP="00322606">
      <w:pPr>
        <w:spacing w:before="120" w:after="120"/>
        <w:rPr>
          <w:rFonts w:eastAsia="宋体"/>
          <w:szCs w:val="20"/>
          <w:lang w:val="en-GB"/>
        </w:rPr>
      </w:pPr>
    </w:p>
    <w:p w14:paraId="75AB10FF" w14:textId="101FF195" w:rsidR="0086622F" w:rsidRPr="00B72084" w:rsidRDefault="0086622F" w:rsidP="000D42A9">
      <w:pPr>
        <w:pStyle w:val="30"/>
        <w:numPr>
          <w:ilvl w:val="2"/>
          <w:numId w:val="35"/>
        </w:numPr>
        <w:tabs>
          <w:tab w:val="clear" w:pos="-5500"/>
          <w:tab w:val="num" w:pos="2160"/>
        </w:tabs>
        <w:ind w:left="1304"/>
        <w:rPr>
          <w:rFonts w:eastAsia="宋体"/>
          <w:sz w:val="21"/>
          <w:szCs w:val="21"/>
          <w:lang w:val="en-GB"/>
        </w:rPr>
      </w:pPr>
      <w:r w:rsidRPr="00B72084">
        <w:rPr>
          <w:rFonts w:eastAsia="宋体"/>
          <w:sz w:val="21"/>
          <w:szCs w:val="21"/>
          <w:lang w:val="en-GB"/>
        </w:rPr>
        <w:t>FG 49-2</w:t>
      </w:r>
      <w:r w:rsidR="002B0B48" w:rsidRPr="00B72084">
        <w:rPr>
          <w:rFonts w:eastAsia="宋体"/>
          <w:sz w:val="21"/>
          <w:szCs w:val="21"/>
          <w:lang w:val="en-GB"/>
        </w:rPr>
        <w:t>b</w:t>
      </w:r>
      <w:r w:rsidR="005F1038" w:rsidRPr="00B72084">
        <w:rPr>
          <w:rFonts w:eastAsia="宋体"/>
          <w:sz w:val="21"/>
          <w:szCs w:val="21"/>
          <w:lang w:val="en-GB"/>
        </w:rPr>
        <w:t xml:space="preserve"> with support for</w:t>
      </w:r>
      <w:r w:rsidRPr="00B72084">
        <w:rPr>
          <w:rFonts w:eastAsia="宋体"/>
          <w:sz w:val="21"/>
          <w:szCs w:val="21"/>
          <w:lang w:val="en-GB"/>
        </w:rPr>
        <w:t xml:space="preserve"> FG 6-10</w:t>
      </w:r>
    </w:p>
    <w:p w14:paraId="062F71D3" w14:textId="77777777" w:rsidR="003E798C" w:rsidRPr="00B72084" w:rsidRDefault="003E798C" w:rsidP="003E798C">
      <w:pPr>
        <w:rPr>
          <w:rFonts w:eastAsia="宋体"/>
          <w:lang w:val="en-GB" w:eastAsia="zh-CN"/>
        </w:rPr>
      </w:pPr>
      <w:r w:rsidRPr="00B72084">
        <w:rPr>
          <w:rFonts w:eastAsia="宋体"/>
          <w:lang w:val="en-GB" w:eastAsia="zh-CN"/>
        </w:rPr>
        <w:t xml:space="preserve">For FDD scheduling cell case, in legacy DCI processing capability, there is only </w:t>
      </w:r>
      <w:r w:rsidRPr="00B72084">
        <w:rPr>
          <w:rFonts w:eastAsia="宋体" w:hint="eastAsia"/>
          <w:lang w:val="en-GB" w:eastAsia="zh-CN"/>
        </w:rPr>
        <w:t>one</w:t>
      </w:r>
      <w:r w:rsidRPr="00B72084">
        <w:rPr>
          <w:rFonts w:eastAsia="宋体"/>
          <w:lang w:val="en-GB" w:eastAsia="zh-CN"/>
        </w:rPr>
        <w:t xml:space="preserve"> unicast DCI per slot, the proposal is similar to that for FG 49-1b. </w:t>
      </w:r>
    </w:p>
    <w:p w14:paraId="587EB036" w14:textId="5358C8EA" w:rsidR="00014590" w:rsidRPr="00B72084" w:rsidRDefault="00014590" w:rsidP="00014590">
      <w:pPr>
        <w:rPr>
          <w:rFonts w:eastAsiaTheme="minorEastAsia"/>
          <w:b/>
          <w:bCs/>
        </w:rPr>
      </w:pPr>
      <w:bookmarkStart w:id="22" w:name="_Ref149856976"/>
      <w:r w:rsidRPr="00B72084">
        <w:rPr>
          <w:b/>
          <w:bCs/>
          <w:szCs w:val="20"/>
        </w:rPr>
        <w:t xml:space="preserve">Proposal </w:t>
      </w:r>
      <w:r w:rsidRPr="00B72084">
        <w:rPr>
          <w:b/>
          <w:bCs/>
          <w:szCs w:val="20"/>
        </w:rPr>
        <w:fldChar w:fldCharType="begin"/>
      </w:r>
      <w:r w:rsidRPr="00B72084">
        <w:rPr>
          <w:b/>
          <w:bCs/>
          <w:szCs w:val="20"/>
        </w:rPr>
        <w:instrText xml:space="preserve"> SEQ Proposal \* ARABIC </w:instrText>
      </w:r>
      <w:r w:rsidRPr="00B72084">
        <w:rPr>
          <w:b/>
          <w:bCs/>
          <w:szCs w:val="20"/>
        </w:rPr>
        <w:fldChar w:fldCharType="separate"/>
      </w:r>
      <w:r w:rsidR="00CF773F" w:rsidRPr="00B72084">
        <w:rPr>
          <w:b/>
          <w:bCs/>
          <w:noProof/>
          <w:szCs w:val="20"/>
        </w:rPr>
        <w:t>12</w:t>
      </w:r>
      <w:r w:rsidRPr="00B72084">
        <w:rPr>
          <w:b/>
          <w:bCs/>
          <w:szCs w:val="20"/>
        </w:rPr>
        <w:fldChar w:fldCharType="end"/>
      </w:r>
      <w:r w:rsidRPr="00B72084">
        <w:rPr>
          <w:b/>
          <w:bCs/>
          <w:szCs w:val="20"/>
        </w:rPr>
        <w:t xml:space="preserve">. </w:t>
      </w:r>
      <w:r w:rsidRPr="00B72084">
        <w:rPr>
          <w:rFonts w:eastAsiaTheme="minorEastAsia"/>
          <w:b/>
          <w:bCs/>
        </w:rPr>
        <w:t>For FG 49-2b</w:t>
      </w:r>
      <w:r w:rsidR="00E401F0" w:rsidRPr="00B72084">
        <w:rPr>
          <w:rFonts w:eastAsiaTheme="minorEastAsia"/>
          <w:b/>
          <w:bCs/>
        </w:rPr>
        <w:t>, the scheduling cell is FDD scheduling cell</w:t>
      </w:r>
      <w:r w:rsidRPr="00B72084">
        <w:rPr>
          <w:rFonts w:eastAsiaTheme="minorEastAsia"/>
          <w:b/>
          <w:bCs/>
        </w:rPr>
        <w:t>:</w:t>
      </w:r>
      <w:bookmarkEnd w:id="22"/>
      <w:r w:rsidRPr="00B72084">
        <w:rPr>
          <w:rFonts w:eastAsiaTheme="minorEastAsia"/>
          <w:b/>
          <w:bCs/>
        </w:rPr>
        <w:t xml:space="preserve"> </w:t>
      </w:r>
    </w:p>
    <w:p w14:paraId="0F3AE6DB" w14:textId="0E945BC4" w:rsidR="00014590" w:rsidRPr="00B72084" w:rsidRDefault="00014590" w:rsidP="000D42A9">
      <w:pPr>
        <w:numPr>
          <w:ilvl w:val="0"/>
          <w:numId w:val="32"/>
        </w:numPr>
        <w:spacing w:line="259" w:lineRule="auto"/>
        <w:rPr>
          <w:rFonts w:eastAsiaTheme="minorEastAsia"/>
          <w:b/>
          <w:bCs/>
        </w:rPr>
      </w:pPr>
      <w:r w:rsidRPr="00B72084">
        <w:rPr>
          <w:rFonts w:eastAsiaTheme="minorEastAsia"/>
          <w:b/>
          <w:bCs/>
        </w:rPr>
        <w:t>if UE support FG 6-10 for all bands in the BC where the UE supports multi-cell scheduling by DCI format 0_3 according to FG 49-2b:</w:t>
      </w:r>
    </w:p>
    <w:p w14:paraId="61B70DDD" w14:textId="15DB3663" w:rsidR="00014590" w:rsidRPr="00B72084" w:rsidRDefault="00014590" w:rsidP="000D42A9">
      <w:pPr>
        <w:pStyle w:val="ab"/>
        <w:numPr>
          <w:ilvl w:val="1"/>
          <w:numId w:val="32"/>
        </w:numPr>
        <w:ind w:firstLineChars="0"/>
        <w:rPr>
          <w:rFonts w:ascii="Times New Roman" w:eastAsiaTheme="minorEastAsia" w:hAnsi="Times New Roman"/>
          <w:b/>
          <w:bCs/>
          <w:kern w:val="0"/>
          <w:sz w:val="20"/>
          <w:szCs w:val="24"/>
          <w:lang w:val="en-GB"/>
        </w:rPr>
      </w:pPr>
      <w:r w:rsidRPr="00B72084">
        <w:rPr>
          <w:rFonts w:ascii="Times New Roman" w:eastAsiaTheme="minorEastAsia" w:hAnsi="Times New Roman"/>
          <w:b/>
          <w:bCs/>
          <w:kern w:val="0"/>
          <w:sz w:val="20"/>
          <w:szCs w:val="24"/>
          <w:lang w:val="en-GB"/>
        </w:rPr>
        <w:t>Up to one DCI 0_3 per N consecutive slots of scheduling cell for the set of cells</w:t>
      </w:r>
    </w:p>
    <w:p w14:paraId="469BBADD" w14:textId="77777777" w:rsidR="00014590" w:rsidRPr="00B72084" w:rsidRDefault="00014590" w:rsidP="000D42A9">
      <w:pPr>
        <w:pStyle w:val="a1"/>
        <w:numPr>
          <w:ilvl w:val="1"/>
          <w:numId w:val="32"/>
        </w:numPr>
        <w:spacing w:before="120"/>
        <w:rPr>
          <w:rFonts w:eastAsiaTheme="minorEastAsia"/>
          <w:b/>
          <w:bCs/>
          <w:lang w:val="en-GB" w:eastAsia="zh-CN"/>
        </w:rPr>
      </w:pPr>
      <w:r w:rsidRPr="00B72084">
        <w:rPr>
          <w:rFonts w:eastAsiaTheme="minorEastAsia"/>
          <w:b/>
          <w:bCs/>
        </w:rPr>
        <w:t xml:space="preserve">For a scheduled cell in the cell set, </w:t>
      </w:r>
    </w:p>
    <w:p w14:paraId="5F5C997C" w14:textId="338793DC" w:rsidR="00014590" w:rsidRPr="00B72084" w:rsidRDefault="00014590" w:rsidP="000D42A9">
      <w:pPr>
        <w:pStyle w:val="a1"/>
        <w:numPr>
          <w:ilvl w:val="2"/>
          <w:numId w:val="32"/>
        </w:numPr>
        <w:spacing w:before="120"/>
        <w:rPr>
          <w:rFonts w:eastAsiaTheme="minorEastAsia"/>
          <w:b/>
          <w:bCs/>
          <w:lang w:val="en-GB" w:eastAsia="zh-CN"/>
        </w:rPr>
      </w:pPr>
      <w:r w:rsidRPr="00B72084">
        <w:rPr>
          <w:rFonts w:eastAsiaTheme="minorEastAsia"/>
          <w:b/>
          <w:bCs/>
          <w:lang w:eastAsia="zh-CN"/>
        </w:rPr>
        <w:t>up to one unicast SC-DCI for the cell or one DCI 0_3 for the set of cell</w:t>
      </w:r>
      <w:r w:rsidR="00976436" w:rsidRPr="00B72084">
        <w:rPr>
          <w:rFonts w:eastAsiaTheme="minorEastAsia"/>
          <w:b/>
          <w:bCs/>
          <w:lang w:eastAsia="zh-CN"/>
        </w:rPr>
        <w:t>s</w:t>
      </w:r>
      <w:r w:rsidRPr="00B72084">
        <w:rPr>
          <w:rFonts w:eastAsiaTheme="minorEastAsia"/>
          <w:b/>
          <w:bCs/>
          <w:lang w:eastAsia="zh-CN"/>
        </w:rPr>
        <w:t xml:space="preserve"> that schedules at least including the cell per N consecutive slots of scheduling cell, or</w:t>
      </w:r>
      <w:r w:rsidRPr="00B72084">
        <w:rPr>
          <w:rFonts w:eastAsiaTheme="minorEastAsia"/>
          <w:b/>
          <w:bCs/>
        </w:rPr>
        <w:t xml:space="preserve">; </w:t>
      </w:r>
    </w:p>
    <w:p w14:paraId="7E7904C8" w14:textId="73402607" w:rsidR="00014590" w:rsidRPr="00B72084" w:rsidRDefault="00014590" w:rsidP="000D42A9">
      <w:pPr>
        <w:pStyle w:val="a1"/>
        <w:numPr>
          <w:ilvl w:val="2"/>
          <w:numId w:val="32"/>
        </w:numPr>
        <w:spacing w:before="120"/>
        <w:rPr>
          <w:rFonts w:eastAsiaTheme="minorEastAsia"/>
          <w:b/>
          <w:bCs/>
          <w:lang w:val="en-GB" w:eastAsia="zh-CN"/>
        </w:rPr>
      </w:pPr>
      <w:r w:rsidRPr="00B72084">
        <w:rPr>
          <w:rFonts w:eastAsiaTheme="minorEastAsia"/>
          <w:b/>
          <w:bCs/>
          <w:lang w:eastAsia="zh-CN"/>
        </w:rPr>
        <w:t>up to one unicast SC-DCI for the cell and one DCI 0_3 for the set of cell</w:t>
      </w:r>
      <w:r w:rsidR="00976436" w:rsidRPr="00B72084">
        <w:rPr>
          <w:rFonts w:eastAsiaTheme="minorEastAsia"/>
          <w:b/>
          <w:bCs/>
          <w:lang w:eastAsia="zh-CN"/>
        </w:rPr>
        <w:t>s</w:t>
      </w:r>
      <w:r w:rsidRPr="00B72084">
        <w:rPr>
          <w:rFonts w:eastAsiaTheme="minorEastAsia"/>
          <w:b/>
          <w:bCs/>
          <w:lang w:eastAsia="zh-CN"/>
        </w:rPr>
        <w:t xml:space="preserve"> that schedules </w:t>
      </w:r>
      <w:r w:rsidR="00B67A51" w:rsidRPr="00B72084">
        <w:rPr>
          <w:rFonts w:eastAsiaTheme="minorEastAsia"/>
          <w:b/>
          <w:bCs/>
          <w:lang w:eastAsia="zh-CN"/>
        </w:rPr>
        <w:t>other than the cell</w:t>
      </w:r>
      <w:r w:rsidRPr="00B72084">
        <w:rPr>
          <w:rFonts w:eastAsiaTheme="minorEastAsia"/>
          <w:b/>
          <w:bCs/>
          <w:lang w:eastAsia="zh-CN"/>
        </w:rPr>
        <w:t xml:space="preserve"> per N consecutive slots of scheduling cell</w:t>
      </w:r>
      <w:r w:rsidRPr="00B72084">
        <w:rPr>
          <w:rFonts w:eastAsiaTheme="minorEastAsia"/>
          <w:b/>
          <w:bCs/>
        </w:rPr>
        <w:t xml:space="preserve"> </w:t>
      </w:r>
    </w:p>
    <w:p w14:paraId="03B96B97" w14:textId="77777777" w:rsidR="00014590" w:rsidRPr="00B72084" w:rsidRDefault="00014590" w:rsidP="000D42A9">
      <w:pPr>
        <w:pStyle w:val="a1"/>
        <w:numPr>
          <w:ilvl w:val="1"/>
          <w:numId w:val="32"/>
        </w:numPr>
        <w:spacing w:before="120"/>
        <w:rPr>
          <w:rFonts w:eastAsiaTheme="minorEastAsia"/>
          <w:b/>
          <w:bCs/>
          <w:lang w:val="en-GB" w:eastAsia="zh-CN"/>
        </w:rPr>
      </w:pPr>
      <w:r w:rsidRPr="00B72084">
        <w:rPr>
          <w:rFonts w:eastAsiaTheme="minorEastAsia"/>
          <w:b/>
          <w:bCs/>
          <w:lang w:eastAsia="zh-CN"/>
        </w:rPr>
        <w:t xml:space="preserve">For low-to-high SCS: </w:t>
      </w:r>
    </w:p>
    <w:p w14:paraId="7B6127F0" w14:textId="77777777" w:rsidR="00014590" w:rsidRPr="00B72084" w:rsidRDefault="00014590" w:rsidP="000D42A9">
      <w:pPr>
        <w:pStyle w:val="a1"/>
        <w:numPr>
          <w:ilvl w:val="2"/>
          <w:numId w:val="32"/>
        </w:numPr>
        <w:spacing w:before="120"/>
        <w:rPr>
          <w:rFonts w:eastAsiaTheme="minorEastAsia"/>
          <w:b/>
          <w:bCs/>
          <w:lang w:val="en-GB" w:eastAsia="zh-CN"/>
        </w:rPr>
      </w:pPr>
      <w:r w:rsidRPr="00B72084">
        <w:rPr>
          <w:rFonts w:eastAsiaTheme="minorEastAsia"/>
          <w:b/>
          <w:bCs/>
          <w:lang w:eastAsia="zh-CN"/>
        </w:rPr>
        <w:t>N=1</w:t>
      </w:r>
    </w:p>
    <w:p w14:paraId="59462935" w14:textId="77777777" w:rsidR="00014590" w:rsidRPr="00B72084" w:rsidRDefault="00014590" w:rsidP="000D42A9">
      <w:pPr>
        <w:pStyle w:val="a1"/>
        <w:numPr>
          <w:ilvl w:val="1"/>
          <w:numId w:val="32"/>
        </w:numPr>
        <w:spacing w:before="120"/>
        <w:rPr>
          <w:rFonts w:eastAsiaTheme="minorEastAsia"/>
          <w:b/>
          <w:bCs/>
          <w:lang w:eastAsia="zh-CN"/>
        </w:rPr>
      </w:pPr>
      <w:r w:rsidRPr="00B72084">
        <w:rPr>
          <w:rFonts w:eastAsiaTheme="minorEastAsia" w:hint="eastAsia"/>
          <w:b/>
          <w:bCs/>
          <w:lang w:eastAsia="zh-CN"/>
        </w:rPr>
        <w:t>F</w:t>
      </w:r>
      <w:r w:rsidRPr="00B72084">
        <w:rPr>
          <w:rFonts w:eastAsiaTheme="minorEastAsia"/>
          <w:b/>
          <w:bCs/>
          <w:lang w:eastAsia="zh-CN"/>
        </w:rPr>
        <w:t>or high-to-low SCS</w:t>
      </w:r>
    </w:p>
    <w:p w14:paraId="73A7BC61" w14:textId="77777777" w:rsidR="00014590" w:rsidRPr="00B72084" w:rsidRDefault="00014590" w:rsidP="000D42A9">
      <w:pPr>
        <w:pStyle w:val="a1"/>
        <w:numPr>
          <w:ilvl w:val="2"/>
          <w:numId w:val="32"/>
        </w:numPr>
        <w:spacing w:before="120"/>
        <w:rPr>
          <w:rFonts w:eastAsiaTheme="minorEastAsia"/>
          <w:b/>
          <w:bCs/>
          <w:lang w:eastAsia="zh-CN"/>
        </w:rPr>
      </w:pPr>
      <w:r w:rsidRPr="00B72084">
        <w:rPr>
          <w:rFonts w:eastAsiaTheme="minorEastAsia"/>
          <w:b/>
          <w:bCs/>
          <w:lang w:eastAsia="zh-CN"/>
        </w:rPr>
        <w:t>N = 2 for (30, 15), (60, 30), (120, 60)</w:t>
      </w:r>
    </w:p>
    <w:p w14:paraId="04F2C52F" w14:textId="77777777" w:rsidR="00014590" w:rsidRPr="00B72084" w:rsidRDefault="00014590" w:rsidP="000D42A9">
      <w:pPr>
        <w:pStyle w:val="a1"/>
        <w:numPr>
          <w:ilvl w:val="2"/>
          <w:numId w:val="32"/>
        </w:numPr>
        <w:spacing w:before="120"/>
        <w:rPr>
          <w:rFonts w:eastAsiaTheme="minorEastAsia"/>
          <w:b/>
          <w:bCs/>
          <w:lang w:eastAsia="zh-CN"/>
        </w:rPr>
      </w:pPr>
      <w:r w:rsidRPr="00B72084">
        <w:rPr>
          <w:rFonts w:eastAsiaTheme="minorEastAsia"/>
          <w:b/>
          <w:bCs/>
          <w:lang w:eastAsia="zh-CN"/>
        </w:rPr>
        <w:t>N = 4 for (60, 15), (120, 30)</w:t>
      </w:r>
    </w:p>
    <w:p w14:paraId="607B8ED9" w14:textId="78E0F981" w:rsidR="00F9443F" w:rsidRPr="00B72084" w:rsidRDefault="00014590" w:rsidP="00F9443F">
      <w:pPr>
        <w:pStyle w:val="a1"/>
        <w:numPr>
          <w:ilvl w:val="2"/>
          <w:numId w:val="32"/>
        </w:numPr>
        <w:spacing w:before="120"/>
        <w:rPr>
          <w:rFonts w:eastAsiaTheme="minorEastAsia" w:hint="eastAsia"/>
          <w:b/>
          <w:bCs/>
          <w:lang w:eastAsia="zh-CN"/>
        </w:rPr>
      </w:pPr>
      <w:r w:rsidRPr="00B72084">
        <w:rPr>
          <w:rFonts w:eastAsiaTheme="minorEastAsia"/>
          <w:b/>
          <w:bCs/>
          <w:lang w:eastAsia="zh-CN"/>
        </w:rPr>
        <w:t>N = 8 for (120, 15)</w:t>
      </w:r>
    </w:p>
    <w:p w14:paraId="4BC2A2F4" w14:textId="04F25A36" w:rsidR="00F9443F" w:rsidRPr="00B72084" w:rsidRDefault="00F9443F" w:rsidP="00F9443F">
      <w:pPr>
        <w:jc w:val="both"/>
        <w:rPr>
          <w:rFonts w:eastAsia="宋体"/>
          <w:lang w:val="en-GB" w:eastAsia="zh-CN"/>
        </w:rPr>
      </w:pPr>
      <w:r w:rsidRPr="00B72084">
        <w:rPr>
          <w:rFonts w:eastAsia="宋体"/>
          <w:lang w:val="en-GB" w:eastAsia="zh-CN"/>
        </w:rPr>
        <w:t xml:space="preserve">But for TDD scheduling cell case, there can be up to two unicast DCI for processing per slot for a scheduled cell. Whether it is allowed to support one sc-DCI scheduling a cell and a mc-DCI scheduling the same cell should be clarified. </w:t>
      </w:r>
    </w:p>
    <w:p w14:paraId="12CD3F07" w14:textId="08C75336" w:rsidR="000C1CDB" w:rsidRPr="00B72084" w:rsidRDefault="000C1CDB" w:rsidP="000C1CDB">
      <w:pPr>
        <w:rPr>
          <w:rFonts w:eastAsiaTheme="minorEastAsia"/>
          <w:b/>
          <w:bCs/>
        </w:rPr>
      </w:pPr>
      <w:bookmarkStart w:id="23" w:name="_Ref149856977"/>
      <w:r w:rsidRPr="00B72084">
        <w:rPr>
          <w:b/>
          <w:bCs/>
          <w:szCs w:val="20"/>
        </w:rPr>
        <w:t xml:space="preserve">Proposal </w:t>
      </w:r>
      <w:r w:rsidRPr="00B72084">
        <w:rPr>
          <w:b/>
          <w:bCs/>
          <w:szCs w:val="20"/>
        </w:rPr>
        <w:fldChar w:fldCharType="begin"/>
      </w:r>
      <w:r w:rsidRPr="00B72084">
        <w:rPr>
          <w:b/>
          <w:bCs/>
          <w:szCs w:val="20"/>
        </w:rPr>
        <w:instrText xml:space="preserve"> SEQ Proposal \* ARABIC </w:instrText>
      </w:r>
      <w:r w:rsidRPr="00B72084">
        <w:rPr>
          <w:b/>
          <w:bCs/>
          <w:szCs w:val="20"/>
        </w:rPr>
        <w:fldChar w:fldCharType="separate"/>
      </w:r>
      <w:r w:rsidR="00CF773F" w:rsidRPr="00B72084">
        <w:rPr>
          <w:b/>
          <w:bCs/>
          <w:noProof/>
          <w:szCs w:val="20"/>
        </w:rPr>
        <w:t>13</w:t>
      </w:r>
      <w:r w:rsidRPr="00B72084">
        <w:rPr>
          <w:b/>
          <w:bCs/>
          <w:szCs w:val="20"/>
        </w:rPr>
        <w:fldChar w:fldCharType="end"/>
      </w:r>
      <w:r w:rsidRPr="00B72084">
        <w:rPr>
          <w:b/>
          <w:bCs/>
          <w:szCs w:val="20"/>
        </w:rPr>
        <w:t xml:space="preserve">. </w:t>
      </w:r>
      <w:r w:rsidRPr="00B72084">
        <w:rPr>
          <w:rFonts w:eastAsiaTheme="minorEastAsia"/>
          <w:b/>
          <w:bCs/>
        </w:rPr>
        <w:t>For FG 49-2b</w:t>
      </w:r>
      <w:r w:rsidR="00E401F0" w:rsidRPr="00B72084">
        <w:rPr>
          <w:rFonts w:eastAsiaTheme="minorEastAsia"/>
          <w:b/>
          <w:bCs/>
        </w:rPr>
        <w:t>, the scheduling cell is TDD scheduling cell</w:t>
      </w:r>
      <w:r w:rsidRPr="00B72084">
        <w:rPr>
          <w:rFonts w:eastAsiaTheme="minorEastAsia"/>
          <w:b/>
          <w:bCs/>
        </w:rPr>
        <w:t>:</w:t>
      </w:r>
      <w:bookmarkEnd w:id="23"/>
      <w:r w:rsidRPr="00B72084">
        <w:rPr>
          <w:rFonts w:eastAsiaTheme="minorEastAsia"/>
          <w:b/>
          <w:bCs/>
        </w:rPr>
        <w:t xml:space="preserve"> </w:t>
      </w:r>
    </w:p>
    <w:p w14:paraId="66F7AE08" w14:textId="77777777" w:rsidR="000C1CDB" w:rsidRPr="00B72084" w:rsidRDefault="000C1CDB" w:rsidP="000D42A9">
      <w:pPr>
        <w:numPr>
          <w:ilvl w:val="0"/>
          <w:numId w:val="32"/>
        </w:numPr>
        <w:spacing w:line="259" w:lineRule="auto"/>
        <w:rPr>
          <w:rFonts w:eastAsiaTheme="minorEastAsia"/>
          <w:b/>
          <w:bCs/>
        </w:rPr>
      </w:pPr>
      <w:r w:rsidRPr="00B72084">
        <w:rPr>
          <w:rFonts w:eastAsiaTheme="minorEastAsia"/>
          <w:b/>
          <w:bCs/>
        </w:rPr>
        <w:t>if UE support FG 6-10 for all bands in the BC where the UE supports multi-cell scheduling by DCI format 0_3 according to FG 49-2b:</w:t>
      </w:r>
    </w:p>
    <w:p w14:paraId="46DC557A" w14:textId="2867F837" w:rsidR="000C1CDB" w:rsidRPr="00B72084" w:rsidRDefault="000C1CDB" w:rsidP="000D42A9">
      <w:pPr>
        <w:pStyle w:val="ab"/>
        <w:numPr>
          <w:ilvl w:val="1"/>
          <w:numId w:val="32"/>
        </w:numPr>
        <w:ind w:firstLineChars="0"/>
        <w:rPr>
          <w:rFonts w:ascii="Times New Roman" w:eastAsiaTheme="minorEastAsia" w:hAnsi="Times New Roman"/>
          <w:b/>
          <w:bCs/>
          <w:kern w:val="0"/>
          <w:sz w:val="20"/>
          <w:szCs w:val="24"/>
          <w:lang w:val="en-GB"/>
        </w:rPr>
      </w:pPr>
      <w:r w:rsidRPr="00B72084">
        <w:rPr>
          <w:rFonts w:ascii="Times New Roman" w:eastAsiaTheme="minorEastAsia" w:hAnsi="Times New Roman"/>
          <w:b/>
          <w:bCs/>
          <w:kern w:val="0"/>
          <w:sz w:val="20"/>
          <w:szCs w:val="24"/>
          <w:lang w:val="en-GB"/>
        </w:rPr>
        <w:t>Up to two DCI 0</w:t>
      </w:r>
      <w:r w:rsidR="00976436" w:rsidRPr="00B72084">
        <w:rPr>
          <w:rFonts w:ascii="Times New Roman" w:eastAsiaTheme="minorEastAsia" w:hAnsi="Times New Roman"/>
          <w:b/>
          <w:bCs/>
          <w:kern w:val="0"/>
          <w:sz w:val="20"/>
          <w:szCs w:val="24"/>
          <w:lang w:val="en-GB"/>
        </w:rPr>
        <w:t>_</w:t>
      </w:r>
      <w:r w:rsidRPr="00B72084">
        <w:rPr>
          <w:rFonts w:ascii="Times New Roman" w:eastAsiaTheme="minorEastAsia" w:hAnsi="Times New Roman"/>
          <w:b/>
          <w:bCs/>
          <w:kern w:val="0"/>
          <w:sz w:val="20"/>
          <w:szCs w:val="24"/>
          <w:lang w:val="en-GB"/>
        </w:rPr>
        <w:t>3 per N consecutive slots of scheduling cell for the set of cells</w:t>
      </w:r>
    </w:p>
    <w:p w14:paraId="0DC80ABB" w14:textId="77777777" w:rsidR="000C1CDB" w:rsidRPr="00B72084" w:rsidRDefault="000C1CDB" w:rsidP="000D42A9">
      <w:pPr>
        <w:pStyle w:val="a1"/>
        <w:numPr>
          <w:ilvl w:val="1"/>
          <w:numId w:val="32"/>
        </w:numPr>
        <w:spacing w:before="120"/>
        <w:rPr>
          <w:rFonts w:eastAsiaTheme="minorEastAsia"/>
          <w:b/>
          <w:bCs/>
          <w:lang w:val="en-GB" w:eastAsia="zh-CN"/>
        </w:rPr>
      </w:pPr>
      <w:r w:rsidRPr="00B72084">
        <w:rPr>
          <w:rFonts w:eastAsiaTheme="minorEastAsia"/>
          <w:b/>
          <w:bCs/>
        </w:rPr>
        <w:t xml:space="preserve">For a scheduled cell in the cell set, </w:t>
      </w:r>
    </w:p>
    <w:p w14:paraId="4E506081" w14:textId="0B72C8F7" w:rsidR="000C1CDB" w:rsidRPr="00B72084" w:rsidRDefault="000C1CDB" w:rsidP="000D42A9">
      <w:pPr>
        <w:pStyle w:val="a1"/>
        <w:numPr>
          <w:ilvl w:val="2"/>
          <w:numId w:val="32"/>
        </w:numPr>
        <w:spacing w:before="120"/>
        <w:rPr>
          <w:rFonts w:eastAsiaTheme="minorEastAsia"/>
          <w:b/>
          <w:bCs/>
          <w:lang w:val="en-GB" w:eastAsia="zh-CN"/>
        </w:rPr>
      </w:pPr>
      <w:r w:rsidRPr="00B72084">
        <w:rPr>
          <w:rFonts w:eastAsiaTheme="minorEastAsia"/>
          <w:b/>
          <w:bCs/>
          <w:lang w:eastAsia="zh-CN"/>
        </w:rPr>
        <w:t>up to two unicast SC-DCI for the cell or two DCI 0_3 for the set of cell</w:t>
      </w:r>
      <w:r w:rsidR="00976436" w:rsidRPr="00B72084">
        <w:rPr>
          <w:rFonts w:eastAsiaTheme="minorEastAsia"/>
          <w:b/>
          <w:bCs/>
          <w:lang w:eastAsia="zh-CN"/>
        </w:rPr>
        <w:t>s</w:t>
      </w:r>
      <w:r w:rsidRPr="00B72084">
        <w:rPr>
          <w:rFonts w:eastAsiaTheme="minorEastAsia"/>
          <w:b/>
          <w:bCs/>
          <w:lang w:eastAsia="zh-CN"/>
        </w:rPr>
        <w:t xml:space="preserve"> that schedules at least including the cell per N consecutive slots of scheduling cell, or</w:t>
      </w:r>
      <w:r w:rsidRPr="00B72084">
        <w:rPr>
          <w:rFonts w:eastAsiaTheme="minorEastAsia"/>
          <w:b/>
          <w:bCs/>
        </w:rPr>
        <w:t xml:space="preserve">; </w:t>
      </w:r>
    </w:p>
    <w:p w14:paraId="62357366" w14:textId="4D946C9E" w:rsidR="000C1CDB" w:rsidRPr="00B72084" w:rsidRDefault="000C1CDB" w:rsidP="000D42A9">
      <w:pPr>
        <w:pStyle w:val="a1"/>
        <w:numPr>
          <w:ilvl w:val="2"/>
          <w:numId w:val="32"/>
        </w:numPr>
        <w:spacing w:before="120"/>
        <w:rPr>
          <w:rFonts w:eastAsiaTheme="minorEastAsia"/>
          <w:b/>
          <w:bCs/>
          <w:lang w:val="en-GB" w:eastAsia="zh-CN"/>
        </w:rPr>
      </w:pPr>
      <w:r w:rsidRPr="00B72084">
        <w:rPr>
          <w:rFonts w:eastAsiaTheme="minorEastAsia"/>
          <w:b/>
          <w:bCs/>
          <w:lang w:eastAsia="zh-CN"/>
        </w:rPr>
        <w:t>up to one unicast SC-DCI for the cell or one DCI 0_3 for the set of cell</w:t>
      </w:r>
      <w:r w:rsidR="00976436" w:rsidRPr="00B72084">
        <w:rPr>
          <w:rFonts w:eastAsiaTheme="minorEastAsia"/>
          <w:b/>
          <w:bCs/>
          <w:lang w:eastAsia="zh-CN"/>
        </w:rPr>
        <w:t>s</w:t>
      </w:r>
      <w:r w:rsidRPr="00B72084">
        <w:rPr>
          <w:rFonts w:eastAsiaTheme="minorEastAsia"/>
          <w:b/>
          <w:bCs/>
          <w:lang w:eastAsia="zh-CN"/>
        </w:rPr>
        <w:t xml:space="preserve"> that schedules at least including the cell per N consecutive slots of scheduling cell, or</w:t>
      </w:r>
      <w:r w:rsidRPr="00B72084">
        <w:rPr>
          <w:rFonts w:eastAsiaTheme="minorEastAsia"/>
          <w:b/>
          <w:bCs/>
        </w:rPr>
        <w:t xml:space="preserve">; </w:t>
      </w:r>
    </w:p>
    <w:p w14:paraId="7C931405" w14:textId="5217CEC7" w:rsidR="000C1CDB" w:rsidRPr="00B72084" w:rsidRDefault="000C1CDB" w:rsidP="000D42A9">
      <w:pPr>
        <w:pStyle w:val="a1"/>
        <w:numPr>
          <w:ilvl w:val="2"/>
          <w:numId w:val="32"/>
        </w:numPr>
        <w:spacing w:before="120"/>
        <w:rPr>
          <w:rFonts w:eastAsiaTheme="minorEastAsia"/>
          <w:b/>
          <w:bCs/>
          <w:lang w:val="en-GB" w:eastAsia="zh-CN"/>
        </w:rPr>
      </w:pPr>
      <w:r w:rsidRPr="00B72084">
        <w:rPr>
          <w:rFonts w:eastAsiaTheme="minorEastAsia"/>
          <w:b/>
          <w:bCs/>
          <w:lang w:eastAsia="zh-CN"/>
        </w:rPr>
        <w:t>up to two unicast SC-DCI for the cell and two DCI 0_3 for the set of cell</w:t>
      </w:r>
      <w:r w:rsidR="00976436" w:rsidRPr="00B72084">
        <w:rPr>
          <w:rFonts w:eastAsiaTheme="minorEastAsia"/>
          <w:b/>
          <w:bCs/>
          <w:lang w:eastAsia="zh-CN"/>
        </w:rPr>
        <w:t>s</w:t>
      </w:r>
      <w:r w:rsidRPr="00B72084">
        <w:rPr>
          <w:rFonts w:eastAsiaTheme="minorEastAsia"/>
          <w:b/>
          <w:bCs/>
          <w:lang w:eastAsia="zh-CN"/>
        </w:rPr>
        <w:t xml:space="preserve"> that schedules other than the cell per N consecutive slots of scheduling cell</w:t>
      </w:r>
      <w:r w:rsidRPr="00B72084">
        <w:rPr>
          <w:rFonts w:eastAsiaTheme="minorEastAsia"/>
          <w:b/>
          <w:bCs/>
        </w:rPr>
        <w:t xml:space="preserve"> </w:t>
      </w:r>
    </w:p>
    <w:p w14:paraId="3173F7E2" w14:textId="77777777" w:rsidR="000C1CDB" w:rsidRPr="00B72084" w:rsidRDefault="000C1CDB" w:rsidP="000D42A9">
      <w:pPr>
        <w:pStyle w:val="a1"/>
        <w:numPr>
          <w:ilvl w:val="1"/>
          <w:numId w:val="32"/>
        </w:numPr>
        <w:spacing w:before="120"/>
        <w:rPr>
          <w:rFonts w:eastAsiaTheme="minorEastAsia"/>
          <w:b/>
          <w:bCs/>
          <w:lang w:val="en-GB" w:eastAsia="zh-CN"/>
        </w:rPr>
      </w:pPr>
      <w:r w:rsidRPr="00B72084">
        <w:rPr>
          <w:rFonts w:eastAsiaTheme="minorEastAsia"/>
          <w:b/>
          <w:bCs/>
          <w:lang w:eastAsia="zh-CN"/>
        </w:rPr>
        <w:t xml:space="preserve">For low-to-high SCS: </w:t>
      </w:r>
    </w:p>
    <w:p w14:paraId="48F95A84" w14:textId="77777777" w:rsidR="000C1CDB" w:rsidRPr="00B72084" w:rsidRDefault="000C1CDB" w:rsidP="000D42A9">
      <w:pPr>
        <w:pStyle w:val="a1"/>
        <w:numPr>
          <w:ilvl w:val="2"/>
          <w:numId w:val="32"/>
        </w:numPr>
        <w:spacing w:before="120"/>
        <w:rPr>
          <w:rFonts w:eastAsiaTheme="minorEastAsia"/>
          <w:b/>
          <w:bCs/>
          <w:lang w:val="en-GB" w:eastAsia="zh-CN"/>
        </w:rPr>
      </w:pPr>
      <w:r w:rsidRPr="00B72084">
        <w:rPr>
          <w:rFonts w:eastAsiaTheme="minorEastAsia"/>
          <w:b/>
          <w:bCs/>
          <w:lang w:eastAsia="zh-CN"/>
        </w:rPr>
        <w:t>N=1</w:t>
      </w:r>
    </w:p>
    <w:p w14:paraId="21124363" w14:textId="77777777" w:rsidR="000C1CDB" w:rsidRPr="00B72084" w:rsidRDefault="000C1CDB" w:rsidP="000D42A9">
      <w:pPr>
        <w:pStyle w:val="a1"/>
        <w:numPr>
          <w:ilvl w:val="1"/>
          <w:numId w:val="32"/>
        </w:numPr>
        <w:spacing w:before="120"/>
        <w:rPr>
          <w:rFonts w:eastAsiaTheme="minorEastAsia"/>
          <w:b/>
          <w:bCs/>
          <w:lang w:eastAsia="zh-CN"/>
        </w:rPr>
      </w:pPr>
      <w:r w:rsidRPr="00B72084">
        <w:rPr>
          <w:rFonts w:eastAsiaTheme="minorEastAsia" w:hint="eastAsia"/>
          <w:b/>
          <w:bCs/>
          <w:lang w:eastAsia="zh-CN"/>
        </w:rPr>
        <w:t>F</w:t>
      </w:r>
      <w:r w:rsidRPr="00B72084">
        <w:rPr>
          <w:rFonts w:eastAsiaTheme="minorEastAsia"/>
          <w:b/>
          <w:bCs/>
          <w:lang w:eastAsia="zh-CN"/>
        </w:rPr>
        <w:t>or high-to-low SCS</w:t>
      </w:r>
    </w:p>
    <w:p w14:paraId="54AFE0BD" w14:textId="77777777" w:rsidR="000C1CDB" w:rsidRPr="00B72084" w:rsidRDefault="000C1CDB" w:rsidP="000D42A9">
      <w:pPr>
        <w:pStyle w:val="a1"/>
        <w:numPr>
          <w:ilvl w:val="2"/>
          <w:numId w:val="32"/>
        </w:numPr>
        <w:spacing w:before="120"/>
        <w:rPr>
          <w:rFonts w:eastAsiaTheme="minorEastAsia"/>
          <w:b/>
          <w:bCs/>
          <w:lang w:eastAsia="zh-CN"/>
        </w:rPr>
      </w:pPr>
      <w:r w:rsidRPr="00B72084">
        <w:rPr>
          <w:rFonts w:eastAsiaTheme="minorEastAsia"/>
          <w:b/>
          <w:bCs/>
          <w:lang w:eastAsia="zh-CN"/>
        </w:rPr>
        <w:t>N = 2 for (30, 15), (60, 30), (120, 60)</w:t>
      </w:r>
    </w:p>
    <w:p w14:paraId="7A4DA034" w14:textId="77777777" w:rsidR="000C1CDB" w:rsidRPr="00B72084" w:rsidRDefault="000C1CDB" w:rsidP="000D42A9">
      <w:pPr>
        <w:pStyle w:val="a1"/>
        <w:numPr>
          <w:ilvl w:val="2"/>
          <w:numId w:val="32"/>
        </w:numPr>
        <w:spacing w:before="120"/>
        <w:rPr>
          <w:rFonts w:eastAsiaTheme="minorEastAsia"/>
          <w:b/>
          <w:bCs/>
          <w:lang w:eastAsia="zh-CN"/>
        </w:rPr>
      </w:pPr>
      <w:r w:rsidRPr="00B72084">
        <w:rPr>
          <w:rFonts w:eastAsiaTheme="minorEastAsia"/>
          <w:b/>
          <w:bCs/>
          <w:lang w:eastAsia="zh-CN"/>
        </w:rPr>
        <w:t>N = 4 for (60, 15), (120, 30)</w:t>
      </w:r>
    </w:p>
    <w:p w14:paraId="0F07DA2A" w14:textId="77777777" w:rsidR="000C1CDB" w:rsidRPr="00B72084" w:rsidRDefault="000C1CDB" w:rsidP="000D42A9">
      <w:pPr>
        <w:pStyle w:val="a1"/>
        <w:numPr>
          <w:ilvl w:val="2"/>
          <w:numId w:val="32"/>
        </w:numPr>
        <w:spacing w:before="120"/>
        <w:rPr>
          <w:rFonts w:eastAsiaTheme="minorEastAsia"/>
          <w:b/>
          <w:bCs/>
          <w:lang w:eastAsia="zh-CN"/>
        </w:rPr>
      </w:pPr>
      <w:r w:rsidRPr="00B72084">
        <w:rPr>
          <w:rFonts w:eastAsiaTheme="minorEastAsia"/>
          <w:b/>
          <w:bCs/>
          <w:lang w:eastAsia="zh-CN"/>
        </w:rPr>
        <w:t>N = 8 for (120, 15)</w:t>
      </w:r>
    </w:p>
    <w:p w14:paraId="3634B20D" w14:textId="75391743" w:rsidR="005A5647" w:rsidRPr="00F9443F" w:rsidRDefault="005A5647" w:rsidP="003D5E3B">
      <w:pPr>
        <w:pStyle w:val="a1"/>
        <w:spacing w:before="120"/>
        <w:rPr>
          <w:rFonts w:eastAsiaTheme="minorEastAsia"/>
          <w:lang w:val="en-GB" w:eastAsia="zh-CN"/>
        </w:rPr>
      </w:pPr>
    </w:p>
    <w:p w14:paraId="296446AE" w14:textId="63A4B8FD" w:rsidR="005C1560" w:rsidRPr="008C158E" w:rsidRDefault="005C1560" w:rsidP="000D42A9">
      <w:pPr>
        <w:pStyle w:val="30"/>
        <w:numPr>
          <w:ilvl w:val="2"/>
          <w:numId w:val="35"/>
        </w:numPr>
        <w:ind w:left="1304"/>
        <w:rPr>
          <w:rFonts w:eastAsia="宋体"/>
          <w:sz w:val="21"/>
          <w:szCs w:val="21"/>
          <w:lang w:val="en-GB"/>
        </w:rPr>
      </w:pPr>
      <w:r w:rsidRPr="008C158E">
        <w:rPr>
          <w:rFonts w:eastAsia="宋体"/>
          <w:sz w:val="21"/>
          <w:szCs w:val="21"/>
          <w:lang w:val="en-GB"/>
        </w:rPr>
        <w:t xml:space="preserve">Advanced UE capabilities </w:t>
      </w:r>
    </w:p>
    <w:p w14:paraId="3BF09255" w14:textId="77777777" w:rsidR="00C26E54" w:rsidRDefault="00C26E54" w:rsidP="003D5E3B">
      <w:pPr>
        <w:pStyle w:val="a1"/>
        <w:spacing w:before="120"/>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66"/>
        <w:gridCol w:w="1868"/>
        <w:gridCol w:w="3441"/>
        <w:gridCol w:w="1567"/>
      </w:tblGrid>
      <w:tr w:rsidR="00C26E54" w:rsidRPr="007360FE" w14:paraId="221C6B43" w14:textId="77777777" w:rsidTr="000F1D16">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653EC520" w14:textId="77777777" w:rsidR="00C26E54" w:rsidRPr="007360FE" w:rsidRDefault="00C26E54" w:rsidP="001360F2">
            <w:pPr>
              <w:pStyle w:val="TAL"/>
              <w:spacing w:before="120" w:after="120"/>
              <w:rPr>
                <w:rFonts w:ascii="Times New Roman" w:eastAsia="MS Mincho" w:hAnsi="Times New Roman"/>
                <w:color w:val="000000" w:themeColor="text1"/>
                <w:sz w:val="20"/>
                <w:lang w:eastAsia="ja-JP"/>
              </w:rPr>
            </w:pPr>
            <w:r w:rsidRPr="007360FE">
              <w:rPr>
                <w:rFonts w:ascii="Times New Roman" w:eastAsia="MS Mincho" w:hAnsi="Times New Roman"/>
                <w:color w:val="000000" w:themeColor="text1"/>
                <w:sz w:val="20"/>
                <w:lang w:eastAsia="ja-JP"/>
              </w:rPr>
              <w:lastRenderedPageBreak/>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41D508A" w14:textId="77777777" w:rsidR="00C26E54" w:rsidRPr="007360FE" w:rsidRDefault="00C26E54" w:rsidP="001360F2">
            <w:pPr>
              <w:pStyle w:val="TAL"/>
              <w:spacing w:before="120" w:after="120"/>
              <w:rPr>
                <w:rFonts w:ascii="Times New Roman" w:eastAsia="MS Mincho" w:hAnsi="Times New Roman"/>
                <w:color w:val="000000" w:themeColor="text1"/>
                <w:sz w:val="20"/>
                <w:lang w:eastAsia="ja-JP"/>
              </w:rPr>
            </w:pPr>
            <w:r w:rsidRPr="007360FE">
              <w:rPr>
                <w:rFonts w:ascii="Times New Roman" w:eastAsia="MS Mincho" w:hAnsi="Times New Roman"/>
                <w:color w:val="000000" w:themeColor="text1"/>
                <w:sz w:val="20"/>
                <w:lang w:eastAsia="ja-JP"/>
              </w:rPr>
              <w:t>49-3x</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63A797E5" w14:textId="77777777" w:rsidR="00C26E54" w:rsidRPr="007360FE" w:rsidRDefault="00C26E54" w:rsidP="001360F2">
            <w:pPr>
              <w:pStyle w:val="TAL"/>
              <w:spacing w:before="120" w:after="120"/>
              <w:rPr>
                <w:rFonts w:ascii="Times New Roman" w:eastAsia="宋体" w:hAnsi="Times New Roman"/>
                <w:sz w:val="20"/>
                <w:lang w:eastAsia="zh-CN"/>
              </w:rPr>
            </w:pPr>
            <w:r w:rsidRPr="007360FE">
              <w:rPr>
                <w:rFonts w:ascii="Times New Roman" w:eastAsia="宋体" w:hAnsi="Times New Roman"/>
                <w:sz w:val="20"/>
                <w:lang w:eastAsia="zh-CN"/>
              </w:rPr>
              <w:t>Advanced UE capability for larger number of unicast DL DCI</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2F7B1D42" w14:textId="77777777" w:rsidR="00C26E54" w:rsidRPr="007360FE" w:rsidRDefault="00C26E54" w:rsidP="001360F2">
            <w:pPr>
              <w:spacing w:before="120" w:after="120"/>
              <w:rPr>
                <w:color w:val="000000" w:themeColor="text1"/>
                <w:szCs w:val="20"/>
              </w:rPr>
            </w:pPr>
            <w:r w:rsidRPr="007360FE">
              <w:rPr>
                <w:color w:val="000000" w:themeColor="text1"/>
                <w:szCs w:val="20"/>
              </w:rPr>
              <w:t>Details FFS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211E4A7D" w14:textId="77777777" w:rsidR="00C26E54" w:rsidRPr="007360FE" w:rsidRDefault="00C26E54" w:rsidP="001360F2">
            <w:pPr>
              <w:pStyle w:val="TAL"/>
              <w:spacing w:before="120" w:after="120"/>
              <w:rPr>
                <w:rFonts w:ascii="Times New Roman" w:eastAsia="MS Mincho" w:hAnsi="Times New Roman"/>
                <w:color w:val="000000" w:themeColor="text1"/>
                <w:sz w:val="20"/>
                <w:lang w:eastAsia="ja-JP"/>
              </w:rPr>
            </w:pPr>
          </w:p>
        </w:tc>
      </w:tr>
      <w:tr w:rsidR="00C26E54" w:rsidRPr="007360FE" w14:paraId="28C974A8" w14:textId="77777777" w:rsidTr="000F1D16">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74BB89D" w14:textId="77777777" w:rsidR="00C26E54" w:rsidRPr="007360FE" w:rsidRDefault="00C26E54" w:rsidP="001360F2">
            <w:pPr>
              <w:pStyle w:val="TAL"/>
              <w:spacing w:before="120" w:after="120"/>
              <w:rPr>
                <w:rFonts w:ascii="Times New Roman" w:eastAsia="MS Mincho" w:hAnsi="Times New Roman"/>
                <w:color w:val="000000" w:themeColor="text1"/>
                <w:sz w:val="20"/>
                <w:lang w:eastAsia="ja-JP"/>
              </w:rPr>
            </w:pPr>
            <w:r w:rsidRPr="007360FE">
              <w:rPr>
                <w:rFonts w:ascii="Times New Roman" w:eastAsia="MS Mincho" w:hAnsi="Times New Roman"/>
                <w:color w:val="000000" w:themeColor="text1"/>
                <w:sz w:val="20"/>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EF63F9D" w14:textId="77777777" w:rsidR="00C26E54" w:rsidRPr="007360FE" w:rsidRDefault="00C26E54" w:rsidP="001360F2">
            <w:pPr>
              <w:pStyle w:val="TAL"/>
              <w:spacing w:before="120" w:after="120"/>
              <w:rPr>
                <w:rFonts w:ascii="Times New Roman" w:eastAsia="MS Mincho" w:hAnsi="Times New Roman"/>
                <w:color w:val="000000" w:themeColor="text1"/>
                <w:sz w:val="20"/>
                <w:lang w:eastAsia="ja-JP"/>
              </w:rPr>
            </w:pPr>
            <w:r w:rsidRPr="007360FE">
              <w:rPr>
                <w:rFonts w:ascii="Times New Roman" w:eastAsia="MS Mincho" w:hAnsi="Times New Roman"/>
                <w:color w:val="000000" w:themeColor="text1"/>
                <w:sz w:val="20"/>
                <w:lang w:eastAsia="ja-JP"/>
              </w:rPr>
              <w:t>49-3y</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77F36F68" w14:textId="77777777" w:rsidR="00C26E54" w:rsidRPr="007360FE" w:rsidRDefault="00C26E54" w:rsidP="001360F2">
            <w:pPr>
              <w:pStyle w:val="TAL"/>
              <w:spacing w:before="120" w:after="120"/>
              <w:rPr>
                <w:rFonts w:ascii="Times New Roman" w:eastAsia="宋体" w:hAnsi="Times New Roman"/>
                <w:sz w:val="20"/>
                <w:lang w:eastAsia="zh-CN"/>
              </w:rPr>
            </w:pPr>
            <w:r w:rsidRPr="007360FE">
              <w:rPr>
                <w:rFonts w:ascii="Times New Roman" w:eastAsia="宋体" w:hAnsi="Times New Roman"/>
                <w:sz w:val="20"/>
                <w:lang w:eastAsia="zh-CN"/>
              </w:rPr>
              <w:t>Advanced UE capability for larger number of unicast UL DCI</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5105CEE8" w14:textId="77777777" w:rsidR="00C26E54" w:rsidRPr="007360FE" w:rsidRDefault="00C26E54" w:rsidP="001360F2">
            <w:pPr>
              <w:spacing w:before="120" w:after="120"/>
              <w:rPr>
                <w:color w:val="000000" w:themeColor="text1"/>
                <w:szCs w:val="20"/>
              </w:rPr>
            </w:pPr>
            <w:r w:rsidRPr="007360FE">
              <w:rPr>
                <w:color w:val="000000" w:themeColor="text1"/>
                <w:szCs w:val="20"/>
              </w:rPr>
              <w:t>Details FFS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66DF8A4C" w14:textId="77777777" w:rsidR="00C26E54" w:rsidRPr="007360FE" w:rsidRDefault="00C26E54" w:rsidP="001360F2">
            <w:pPr>
              <w:pStyle w:val="TAL"/>
              <w:spacing w:before="120" w:after="120"/>
              <w:rPr>
                <w:rFonts w:ascii="Times New Roman" w:eastAsia="MS Mincho" w:hAnsi="Times New Roman"/>
                <w:color w:val="000000" w:themeColor="text1"/>
                <w:sz w:val="20"/>
                <w:lang w:eastAsia="ja-JP"/>
              </w:rPr>
            </w:pPr>
          </w:p>
        </w:tc>
      </w:tr>
    </w:tbl>
    <w:p w14:paraId="4B837ADB" w14:textId="3497F306" w:rsidR="00B935DE" w:rsidRPr="007360FE" w:rsidRDefault="00B935DE" w:rsidP="001360F2">
      <w:pPr>
        <w:pStyle w:val="a1"/>
        <w:spacing w:before="120"/>
        <w:rPr>
          <w:rFonts w:eastAsia="宋体"/>
          <w:strike/>
          <w:szCs w:val="20"/>
          <w:lang w:eastAsia="zh-CN"/>
        </w:rPr>
      </w:pPr>
    </w:p>
    <w:tbl>
      <w:tblPr>
        <w:tblW w:w="9073"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520"/>
        <w:gridCol w:w="667"/>
        <w:gridCol w:w="534"/>
        <w:gridCol w:w="667"/>
        <w:gridCol w:w="685"/>
      </w:tblGrid>
      <w:tr w:rsidR="008C158E" w:rsidRPr="007360FE" w14:paraId="2A24A867" w14:textId="77777777" w:rsidTr="005B11C2">
        <w:trPr>
          <w:cantSplit/>
          <w:trHeight w:val="1344"/>
          <w:tblHeader/>
        </w:trPr>
        <w:tc>
          <w:tcPr>
            <w:tcW w:w="6520" w:type="dxa"/>
            <w:tcBorders>
              <w:top w:val="single" w:sz="4" w:space="0" w:color="808080"/>
              <w:left w:val="single" w:sz="4" w:space="0" w:color="808080"/>
              <w:bottom w:val="single" w:sz="4" w:space="0" w:color="808080"/>
              <w:right w:val="single" w:sz="4" w:space="0" w:color="808080"/>
            </w:tcBorders>
            <w:hideMark/>
          </w:tcPr>
          <w:p w14:paraId="6D26004C" w14:textId="77777777" w:rsidR="008C158E" w:rsidRPr="007360FE" w:rsidRDefault="008C158E" w:rsidP="001360F2">
            <w:pPr>
              <w:pStyle w:val="TAL"/>
              <w:spacing w:before="120" w:after="120"/>
              <w:rPr>
                <w:rFonts w:ascii="Times New Roman" w:hAnsi="Times New Roman"/>
                <w:b/>
                <w:i/>
                <w:sz w:val="20"/>
                <w:lang w:eastAsia="ja-JP"/>
              </w:rPr>
            </w:pPr>
            <w:r w:rsidRPr="007360FE">
              <w:rPr>
                <w:rFonts w:ascii="Times New Roman" w:hAnsi="Times New Roman"/>
                <w:b/>
                <w:i/>
                <w:sz w:val="20"/>
              </w:rPr>
              <w:t>crossCarrierSchedulingProcessing-DiffSCS-r16</w:t>
            </w:r>
          </w:p>
          <w:p w14:paraId="65E66529" w14:textId="77777777" w:rsidR="008C158E" w:rsidRPr="007360FE" w:rsidRDefault="008C158E" w:rsidP="001360F2">
            <w:pPr>
              <w:pStyle w:val="TAL"/>
              <w:spacing w:before="120" w:after="120"/>
              <w:rPr>
                <w:rFonts w:ascii="Times New Roman" w:hAnsi="Times New Roman"/>
                <w:b/>
                <w:i/>
                <w:sz w:val="20"/>
              </w:rPr>
            </w:pPr>
            <w:r w:rsidRPr="007360FE">
              <w:rPr>
                <w:rFonts w:ascii="Times New Roman" w:hAnsi="Times New Roman"/>
                <w:bCs/>
                <w:iCs/>
                <w:sz w:val="20"/>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667" w:type="dxa"/>
            <w:tcBorders>
              <w:top w:val="single" w:sz="4" w:space="0" w:color="808080"/>
              <w:left w:val="single" w:sz="4" w:space="0" w:color="808080"/>
              <w:bottom w:val="single" w:sz="4" w:space="0" w:color="808080"/>
              <w:right w:val="single" w:sz="4" w:space="0" w:color="808080"/>
            </w:tcBorders>
            <w:hideMark/>
          </w:tcPr>
          <w:p w14:paraId="52C3B1FB" w14:textId="77777777" w:rsidR="008C158E" w:rsidRPr="007360FE" w:rsidRDefault="008C158E" w:rsidP="001360F2">
            <w:pPr>
              <w:pStyle w:val="TAL"/>
              <w:spacing w:before="120" w:after="120"/>
              <w:jc w:val="center"/>
              <w:rPr>
                <w:rFonts w:ascii="Times New Roman" w:hAnsi="Times New Roman"/>
                <w:sz w:val="20"/>
              </w:rPr>
            </w:pPr>
            <w:r w:rsidRPr="007360FE">
              <w:rPr>
                <w:rFonts w:ascii="Times New Roman" w:hAnsi="Times New Roman"/>
                <w:sz w:val="20"/>
              </w:rPr>
              <w:t>FS</w:t>
            </w:r>
          </w:p>
        </w:tc>
        <w:tc>
          <w:tcPr>
            <w:tcW w:w="534" w:type="dxa"/>
            <w:tcBorders>
              <w:top w:val="single" w:sz="4" w:space="0" w:color="808080"/>
              <w:left w:val="single" w:sz="4" w:space="0" w:color="808080"/>
              <w:bottom w:val="single" w:sz="4" w:space="0" w:color="808080"/>
              <w:right w:val="single" w:sz="4" w:space="0" w:color="808080"/>
            </w:tcBorders>
            <w:hideMark/>
          </w:tcPr>
          <w:p w14:paraId="388FCD17" w14:textId="77777777" w:rsidR="008C158E" w:rsidRPr="007360FE" w:rsidRDefault="008C158E" w:rsidP="001360F2">
            <w:pPr>
              <w:pStyle w:val="TAL"/>
              <w:spacing w:before="120" w:after="120"/>
              <w:jc w:val="center"/>
              <w:rPr>
                <w:rFonts w:ascii="Times New Roman" w:hAnsi="Times New Roman"/>
                <w:sz w:val="20"/>
              </w:rPr>
            </w:pPr>
            <w:r w:rsidRPr="007360FE">
              <w:rPr>
                <w:rFonts w:ascii="Times New Roman" w:hAnsi="Times New Roman"/>
                <w:sz w:val="20"/>
              </w:rPr>
              <w:t>No</w:t>
            </w:r>
          </w:p>
        </w:tc>
        <w:tc>
          <w:tcPr>
            <w:tcW w:w="667" w:type="dxa"/>
            <w:tcBorders>
              <w:top w:val="single" w:sz="4" w:space="0" w:color="808080"/>
              <w:left w:val="single" w:sz="4" w:space="0" w:color="808080"/>
              <w:bottom w:val="single" w:sz="4" w:space="0" w:color="808080"/>
              <w:right w:val="single" w:sz="4" w:space="0" w:color="808080"/>
            </w:tcBorders>
            <w:hideMark/>
          </w:tcPr>
          <w:p w14:paraId="7FBBBC33" w14:textId="77777777" w:rsidR="008C158E" w:rsidRPr="007360FE" w:rsidRDefault="008C158E" w:rsidP="001360F2">
            <w:pPr>
              <w:pStyle w:val="TAL"/>
              <w:spacing w:before="120" w:after="120"/>
              <w:jc w:val="center"/>
              <w:rPr>
                <w:rFonts w:ascii="Times New Roman" w:hAnsi="Times New Roman"/>
                <w:bCs/>
                <w:iCs/>
                <w:sz w:val="20"/>
              </w:rPr>
            </w:pPr>
            <w:r w:rsidRPr="007360FE">
              <w:rPr>
                <w:rFonts w:ascii="Times New Roman" w:hAnsi="Times New Roman"/>
                <w:bCs/>
                <w:iCs/>
                <w:sz w:val="20"/>
              </w:rPr>
              <w:t>N/A</w:t>
            </w:r>
          </w:p>
        </w:tc>
        <w:tc>
          <w:tcPr>
            <w:tcW w:w="685" w:type="dxa"/>
            <w:tcBorders>
              <w:top w:val="single" w:sz="4" w:space="0" w:color="808080"/>
              <w:left w:val="single" w:sz="4" w:space="0" w:color="808080"/>
              <w:bottom w:val="single" w:sz="4" w:space="0" w:color="808080"/>
              <w:right w:val="single" w:sz="4" w:space="0" w:color="808080"/>
            </w:tcBorders>
            <w:hideMark/>
          </w:tcPr>
          <w:p w14:paraId="602FF05A" w14:textId="77777777" w:rsidR="008C158E" w:rsidRPr="007360FE" w:rsidRDefault="008C158E" w:rsidP="001360F2">
            <w:pPr>
              <w:pStyle w:val="TAL"/>
              <w:spacing w:before="120" w:after="120"/>
              <w:jc w:val="center"/>
              <w:rPr>
                <w:rFonts w:ascii="Times New Roman" w:hAnsi="Times New Roman"/>
                <w:bCs/>
                <w:iCs/>
                <w:sz w:val="20"/>
              </w:rPr>
            </w:pPr>
            <w:r w:rsidRPr="007360FE">
              <w:rPr>
                <w:rFonts w:ascii="Times New Roman" w:hAnsi="Times New Roman"/>
                <w:bCs/>
                <w:iCs/>
                <w:sz w:val="20"/>
              </w:rPr>
              <w:t>N/A</w:t>
            </w:r>
          </w:p>
        </w:tc>
      </w:tr>
      <w:tr w:rsidR="008C158E" w:rsidRPr="007360FE" w14:paraId="51A0CEE3" w14:textId="77777777" w:rsidTr="005B11C2">
        <w:trPr>
          <w:cantSplit/>
          <w:trHeight w:val="1344"/>
          <w:tblHeader/>
        </w:trPr>
        <w:tc>
          <w:tcPr>
            <w:tcW w:w="6520" w:type="dxa"/>
            <w:tcBorders>
              <w:top w:val="single" w:sz="4" w:space="0" w:color="808080"/>
              <w:left w:val="single" w:sz="4" w:space="0" w:color="808080"/>
              <w:bottom w:val="single" w:sz="4" w:space="0" w:color="808080"/>
              <w:right w:val="single" w:sz="4" w:space="0" w:color="808080"/>
            </w:tcBorders>
            <w:hideMark/>
          </w:tcPr>
          <w:p w14:paraId="5B5D4CFC" w14:textId="77777777" w:rsidR="008C158E" w:rsidRPr="007360FE" w:rsidRDefault="008C158E" w:rsidP="001360F2">
            <w:pPr>
              <w:pStyle w:val="TAL"/>
              <w:spacing w:before="120" w:after="120"/>
              <w:rPr>
                <w:rFonts w:ascii="Times New Roman" w:hAnsi="Times New Roman"/>
                <w:b/>
                <w:i/>
                <w:sz w:val="20"/>
              </w:rPr>
            </w:pPr>
            <w:r w:rsidRPr="007360FE">
              <w:rPr>
                <w:rFonts w:ascii="Times New Roman" w:hAnsi="Times New Roman"/>
                <w:b/>
                <w:i/>
                <w:sz w:val="20"/>
              </w:rPr>
              <w:t>crossCarrierSchedulingProcessing-DiffSCS-r16</w:t>
            </w:r>
          </w:p>
          <w:p w14:paraId="255F4A06" w14:textId="77777777" w:rsidR="008C158E" w:rsidRPr="007360FE" w:rsidRDefault="008C158E" w:rsidP="001360F2">
            <w:pPr>
              <w:pStyle w:val="TAL"/>
              <w:spacing w:before="120" w:after="120"/>
              <w:rPr>
                <w:rFonts w:ascii="Times New Roman" w:hAnsi="Times New Roman"/>
                <w:bCs/>
                <w:iCs/>
                <w:sz w:val="20"/>
              </w:rPr>
            </w:pPr>
            <w:r w:rsidRPr="007360FE">
              <w:rPr>
                <w:rFonts w:ascii="Times New Roman" w:hAnsi="Times New Roman"/>
                <w:bCs/>
                <w:iCs/>
                <w:sz w:val="20"/>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667" w:type="dxa"/>
            <w:tcBorders>
              <w:top w:val="single" w:sz="4" w:space="0" w:color="808080"/>
              <w:left w:val="single" w:sz="4" w:space="0" w:color="808080"/>
              <w:bottom w:val="single" w:sz="4" w:space="0" w:color="808080"/>
              <w:right w:val="single" w:sz="4" w:space="0" w:color="808080"/>
            </w:tcBorders>
            <w:hideMark/>
          </w:tcPr>
          <w:p w14:paraId="53A77FED" w14:textId="77777777" w:rsidR="008C158E" w:rsidRPr="007360FE" w:rsidRDefault="008C158E" w:rsidP="001360F2">
            <w:pPr>
              <w:pStyle w:val="TAL"/>
              <w:spacing w:before="120" w:after="120"/>
              <w:jc w:val="center"/>
              <w:rPr>
                <w:rFonts w:ascii="Times New Roman" w:hAnsi="Times New Roman"/>
                <w:bCs/>
                <w:sz w:val="20"/>
              </w:rPr>
            </w:pPr>
            <w:r w:rsidRPr="007360FE">
              <w:rPr>
                <w:rFonts w:ascii="Times New Roman" w:hAnsi="Times New Roman"/>
                <w:bCs/>
                <w:sz w:val="20"/>
              </w:rPr>
              <w:t>FS</w:t>
            </w:r>
          </w:p>
        </w:tc>
        <w:tc>
          <w:tcPr>
            <w:tcW w:w="534" w:type="dxa"/>
            <w:tcBorders>
              <w:top w:val="single" w:sz="4" w:space="0" w:color="808080"/>
              <w:left w:val="single" w:sz="4" w:space="0" w:color="808080"/>
              <w:bottom w:val="single" w:sz="4" w:space="0" w:color="808080"/>
              <w:right w:val="single" w:sz="4" w:space="0" w:color="808080"/>
            </w:tcBorders>
            <w:hideMark/>
          </w:tcPr>
          <w:p w14:paraId="5BE38655" w14:textId="77777777" w:rsidR="008C158E" w:rsidRPr="007360FE" w:rsidRDefault="008C158E" w:rsidP="001360F2">
            <w:pPr>
              <w:pStyle w:val="TAL"/>
              <w:spacing w:before="120" w:after="120"/>
              <w:jc w:val="center"/>
              <w:rPr>
                <w:rFonts w:ascii="Times New Roman" w:hAnsi="Times New Roman"/>
                <w:bCs/>
                <w:sz w:val="20"/>
              </w:rPr>
            </w:pPr>
            <w:r w:rsidRPr="007360FE">
              <w:rPr>
                <w:rFonts w:ascii="Times New Roman" w:hAnsi="Times New Roman"/>
                <w:bCs/>
                <w:sz w:val="20"/>
              </w:rPr>
              <w:t>No</w:t>
            </w:r>
          </w:p>
        </w:tc>
        <w:tc>
          <w:tcPr>
            <w:tcW w:w="667" w:type="dxa"/>
            <w:tcBorders>
              <w:top w:val="single" w:sz="4" w:space="0" w:color="808080"/>
              <w:left w:val="single" w:sz="4" w:space="0" w:color="808080"/>
              <w:bottom w:val="single" w:sz="4" w:space="0" w:color="808080"/>
              <w:right w:val="single" w:sz="4" w:space="0" w:color="808080"/>
            </w:tcBorders>
            <w:hideMark/>
          </w:tcPr>
          <w:p w14:paraId="42A53F8C" w14:textId="77777777" w:rsidR="008C158E" w:rsidRPr="007360FE" w:rsidRDefault="008C158E" w:rsidP="001360F2">
            <w:pPr>
              <w:pStyle w:val="TAL"/>
              <w:spacing w:before="120" w:after="120"/>
              <w:jc w:val="center"/>
              <w:rPr>
                <w:rFonts w:ascii="Times New Roman" w:hAnsi="Times New Roman"/>
                <w:bCs/>
                <w:iCs/>
                <w:sz w:val="20"/>
              </w:rPr>
            </w:pPr>
            <w:r w:rsidRPr="007360FE">
              <w:rPr>
                <w:rFonts w:ascii="Times New Roman" w:hAnsi="Times New Roman"/>
                <w:bCs/>
                <w:iCs/>
                <w:sz w:val="20"/>
              </w:rPr>
              <w:t>N/A</w:t>
            </w:r>
          </w:p>
        </w:tc>
        <w:tc>
          <w:tcPr>
            <w:tcW w:w="685" w:type="dxa"/>
            <w:tcBorders>
              <w:top w:val="single" w:sz="4" w:space="0" w:color="808080"/>
              <w:left w:val="single" w:sz="4" w:space="0" w:color="808080"/>
              <w:bottom w:val="single" w:sz="4" w:space="0" w:color="808080"/>
              <w:right w:val="single" w:sz="4" w:space="0" w:color="808080"/>
            </w:tcBorders>
            <w:hideMark/>
          </w:tcPr>
          <w:p w14:paraId="5883C170" w14:textId="77777777" w:rsidR="008C158E" w:rsidRPr="007360FE" w:rsidRDefault="008C158E" w:rsidP="001360F2">
            <w:pPr>
              <w:pStyle w:val="TAL"/>
              <w:spacing w:before="120" w:after="120"/>
              <w:jc w:val="center"/>
              <w:rPr>
                <w:rFonts w:ascii="Times New Roman" w:hAnsi="Times New Roman"/>
                <w:bCs/>
                <w:iCs/>
                <w:sz w:val="20"/>
              </w:rPr>
            </w:pPr>
            <w:r w:rsidRPr="007360FE">
              <w:rPr>
                <w:rFonts w:ascii="Times New Roman" w:hAnsi="Times New Roman"/>
                <w:bCs/>
                <w:iCs/>
                <w:sz w:val="20"/>
              </w:rPr>
              <w:t>N/A</w:t>
            </w:r>
          </w:p>
        </w:tc>
      </w:tr>
    </w:tbl>
    <w:p w14:paraId="1758068F" w14:textId="40491B18" w:rsidR="008C158E" w:rsidRPr="008C158E" w:rsidRDefault="008C158E" w:rsidP="001360F2">
      <w:pPr>
        <w:pStyle w:val="a1"/>
        <w:spacing w:before="120"/>
        <w:rPr>
          <w:rFonts w:eastAsia="宋体"/>
          <w:szCs w:val="20"/>
          <w:lang w:eastAsia="zh-CN"/>
        </w:rPr>
      </w:pPr>
      <w:r w:rsidRPr="008C158E">
        <w:rPr>
          <w:rFonts w:eastAsia="宋体"/>
          <w:szCs w:val="20"/>
          <w:lang w:eastAsia="zh-CN"/>
        </w:rPr>
        <w:t>For legacy CCS</w:t>
      </w:r>
      <w:r>
        <w:rPr>
          <w:rFonts w:eastAsia="宋体"/>
          <w:szCs w:val="20"/>
          <w:lang w:eastAsia="zh-CN"/>
        </w:rPr>
        <w:t xml:space="preserve">, the above advanced DCI processing capability is introduced for low to high </w:t>
      </w:r>
      <w:r>
        <w:rPr>
          <w:rFonts w:eastAsia="宋体" w:hint="eastAsia"/>
          <w:szCs w:val="20"/>
          <w:lang w:eastAsia="zh-CN"/>
        </w:rPr>
        <w:t>to</w:t>
      </w:r>
      <w:r>
        <w:rPr>
          <w:rFonts w:eastAsia="宋体"/>
          <w:szCs w:val="20"/>
          <w:lang w:eastAsia="zh-CN"/>
        </w:rPr>
        <w:t xml:space="preserve"> increase the scheduling opportunities. Similarly, for mc-DCI, the following can be considered.</w:t>
      </w:r>
    </w:p>
    <w:p w14:paraId="13C430D1" w14:textId="5E5031B0" w:rsidR="008C158E" w:rsidRPr="00B47394" w:rsidRDefault="008C158E" w:rsidP="001360F2">
      <w:pPr>
        <w:pStyle w:val="ab"/>
        <w:widowControl/>
        <w:numPr>
          <w:ilvl w:val="0"/>
          <w:numId w:val="28"/>
        </w:numPr>
        <w:spacing w:before="120" w:after="120" w:line="259" w:lineRule="auto"/>
        <w:ind w:firstLineChars="0"/>
        <w:rPr>
          <w:rFonts w:ascii="Times New Roman" w:hAnsi="Times New Roman"/>
          <w:sz w:val="20"/>
          <w:szCs w:val="20"/>
        </w:rPr>
      </w:pPr>
      <w:r w:rsidRPr="00B47394">
        <w:rPr>
          <w:rFonts w:ascii="Times New Roman" w:hAnsi="Times New Roman"/>
          <w:sz w:val="20"/>
          <w:szCs w:val="20"/>
        </w:rPr>
        <w:t xml:space="preserve">The number of unicast </w:t>
      </w:r>
      <w:r>
        <w:rPr>
          <w:rFonts w:ascii="Times New Roman" w:hAnsi="Times New Roman"/>
          <w:sz w:val="20"/>
          <w:szCs w:val="20"/>
        </w:rPr>
        <w:t xml:space="preserve">DL </w:t>
      </w:r>
      <w:r w:rsidRPr="00B47394">
        <w:rPr>
          <w:rFonts w:ascii="Times New Roman" w:hAnsi="Times New Roman"/>
          <w:sz w:val="20"/>
          <w:szCs w:val="20"/>
        </w:rPr>
        <w:t>DCI to process</w:t>
      </w:r>
      <w:r>
        <w:rPr>
          <w:rFonts w:ascii="Times New Roman" w:hAnsi="Times New Roman"/>
          <w:sz w:val="20"/>
          <w:szCs w:val="20"/>
        </w:rPr>
        <w:t xml:space="preserve"> </w:t>
      </w:r>
      <w:r w:rsidRPr="00B47394">
        <w:rPr>
          <w:rFonts w:ascii="Times New Roman" w:hAnsi="Times New Roman"/>
          <w:sz w:val="20"/>
          <w:szCs w:val="20"/>
        </w:rPr>
        <w:t xml:space="preserve"> </w:t>
      </w:r>
    </w:p>
    <w:p w14:paraId="4EE62239" w14:textId="3E819E49" w:rsidR="008C158E" w:rsidRPr="00B47394" w:rsidRDefault="008C158E" w:rsidP="001360F2">
      <w:pPr>
        <w:pStyle w:val="ab"/>
        <w:widowControl/>
        <w:numPr>
          <w:ilvl w:val="1"/>
          <w:numId w:val="28"/>
        </w:numPr>
        <w:spacing w:before="120" w:after="120" w:line="259" w:lineRule="auto"/>
        <w:ind w:firstLineChars="0"/>
        <w:rPr>
          <w:rFonts w:ascii="Times New Roman" w:hAnsi="Times New Roman"/>
          <w:sz w:val="20"/>
          <w:szCs w:val="20"/>
        </w:rPr>
      </w:pPr>
      <w:r>
        <w:rPr>
          <w:rFonts w:ascii="Times New Roman" w:hAnsi="Times New Roman"/>
          <w:sz w:val="20"/>
          <w:szCs w:val="20"/>
        </w:rPr>
        <w:t>X</w:t>
      </w:r>
      <w:r w:rsidRPr="00B47394">
        <w:rPr>
          <w:rFonts w:ascii="Times New Roman" w:hAnsi="Times New Roman"/>
          <w:sz w:val="20"/>
          <w:szCs w:val="20"/>
        </w:rPr>
        <w:t xml:space="preserve"> unicast DCI per slot</w:t>
      </w:r>
      <w:r>
        <w:rPr>
          <w:rFonts w:ascii="Times New Roman" w:hAnsi="Times New Roman"/>
          <w:sz w:val="20"/>
          <w:szCs w:val="20"/>
        </w:rPr>
        <w:t xml:space="preserve"> </w:t>
      </w:r>
      <w:r w:rsidRPr="00B47394">
        <w:rPr>
          <w:rFonts w:ascii="Times New Roman" w:hAnsi="Times New Roman"/>
          <w:sz w:val="20"/>
          <w:szCs w:val="20"/>
        </w:rPr>
        <w:t>of scheduling cell</w:t>
      </w:r>
    </w:p>
    <w:p w14:paraId="49320F14" w14:textId="5FA90652" w:rsidR="008C158E" w:rsidRDefault="008C158E" w:rsidP="001360F2">
      <w:pPr>
        <w:pStyle w:val="ab"/>
        <w:widowControl/>
        <w:numPr>
          <w:ilvl w:val="2"/>
          <w:numId w:val="28"/>
        </w:numPr>
        <w:spacing w:before="120" w:after="120" w:line="259" w:lineRule="auto"/>
        <w:ind w:firstLineChars="0"/>
        <w:rPr>
          <w:rFonts w:ascii="Times New Roman" w:hAnsi="Times New Roman"/>
          <w:sz w:val="20"/>
          <w:szCs w:val="20"/>
        </w:rPr>
      </w:pPr>
      <w:r w:rsidRPr="008C158E">
        <w:rPr>
          <w:rFonts w:ascii="Times New Roman" w:hAnsi="Times New Roman"/>
          <w:sz w:val="20"/>
          <w:szCs w:val="20"/>
        </w:rPr>
        <w:t xml:space="preserve">X = {1,2,4} for (15,120), (15,60), (30,120) </w:t>
      </w:r>
      <w:r w:rsidR="007E66B2">
        <w:rPr>
          <w:rFonts w:ascii="Times New Roman" w:hAnsi="Times New Roman"/>
          <w:sz w:val="20"/>
          <w:szCs w:val="20"/>
        </w:rPr>
        <w:t xml:space="preserve">for the pair of </w:t>
      </w:r>
      <w:r w:rsidR="007E66B2" w:rsidRPr="007E66B2">
        <w:rPr>
          <w:rFonts w:ascii="Times New Roman" w:hAnsi="Times New Roman"/>
          <w:sz w:val="20"/>
          <w:szCs w:val="20"/>
        </w:rPr>
        <w:t>(scheduling CC SCS, scheduled CC SCS)</w:t>
      </w:r>
    </w:p>
    <w:p w14:paraId="5952B275" w14:textId="3E8C6658" w:rsidR="008C158E" w:rsidRPr="008C158E" w:rsidRDefault="008C158E" w:rsidP="001360F2">
      <w:pPr>
        <w:pStyle w:val="ab"/>
        <w:widowControl/>
        <w:numPr>
          <w:ilvl w:val="2"/>
          <w:numId w:val="28"/>
        </w:numPr>
        <w:spacing w:before="120" w:after="120" w:line="259" w:lineRule="auto"/>
        <w:ind w:firstLineChars="0"/>
        <w:rPr>
          <w:rFonts w:ascii="Times New Roman" w:hAnsi="Times New Roman"/>
          <w:sz w:val="20"/>
          <w:szCs w:val="20"/>
        </w:rPr>
      </w:pPr>
      <w:r>
        <w:rPr>
          <w:rFonts w:ascii="Times New Roman" w:hAnsi="Times New Roman"/>
          <w:sz w:val="20"/>
          <w:szCs w:val="20"/>
        </w:rPr>
        <w:t>X</w:t>
      </w:r>
      <w:r w:rsidRPr="008C158E">
        <w:rPr>
          <w:rFonts w:ascii="Times New Roman" w:hAnsi="Times New Roman"/>
          <w:sz w:val="20"/>
          <w:szCs w:val="20"/>
        </w:rPr>
        <w:t xml:space="preserve"> = {2} for </w:t>
      </w:r>
      <w:r w:rsidR="00375BBF" w:rsidRPr="00375BBF">
        <w:rPr>
          <w:rFonts w:ascii="Times New Roman" w:hAnsi="Times New Roman"/>
          <w:sz w:val="20"/>
          <w:szCs w:val="20"/>
        </w:rPr>
        <w:t xml:space="preserve">(15,30), </w:t>
      </w:r>
      <w:r w:rsidRPr="008C158E">
        <w:rPr>
          <w:rFonts w:ascii="Times New Roman" w:hAnsi="Times New Roman"/>
          <w:sz w:val="20"/>
          <w:szCs w:val="20"/>
        </w:rPr>
        <w:t>(30,60), (60,120)</w:t>
      </w:r>
      <w:r w:rsidR="007E66B2" w:rsidRPr="007E66B2">
        <w:rPr>
          <w:rFonts w:ascii="Times New Roman" w:hAnsi="Times New Roman"/>
          <w:sz w:val="20"/>
          <w:szCs w:val="20"/>
        </w:rPr>
        <w:t xml:space="preserve"> </w:t>
      </w:r>
      <w:r w:rsidR="007E66B2">
        <w:rPr>
          <w:rFonts w:ascii="Times New Roman" w:hAnsi="Times New Roman"/>
          <w:sz w:val="20"/>
          <w:szCs w:val="20"/>
        </w:rPr>
        <w:t xml:space="preserve">for the pair of </w:t>
      </w:r>
      <w:r w:rsidR="007E66B2" w:rsidRPr="007E66B2">
        <w:rPr>
          <w:rFonts w:ascii="Times New Roman" w:hAnsi="Times New Roman"/>
          <w:sz w:val="20"/>
          <w:szCs w:val="20"/>
        </w:rPr>
        <w:t>(scheduling CC SCS, scheduled CC SCS)</w:t>
      </w:r>
    </w:p>
    <w:p w14:paraId="44D70221" w14:textId="55986F19" w:rsidR="008C158E" w:rsidRPr="00B47394" w:rsidRDefault="008C158E" w:rsidP="001360F2">
      <w:pPr>
        <w:pStyle w:val="ab"/>
        <w:widowControl/>
        <w:numPr>
          <w:ilvl w:val="0"/>
          <w:numId w:val="28"/>
        </w:numPr>
        <w:spacing w:before="120" w:after="120" w:line="259" w:lineRule="auto"/>
        <w:ind w:firstLineChars="0"/>
        <w:rPr>
          <w:rFonts w:ascii="Times New Roman" w:hAnsi="Times New Roman"/>
          <w:sz w:val="20"/>
          <w:szCs w:val="20"/>
        </w:rPr>
      </w:pPr>
      <w:r w:rsidRPr="00B47394">
        <w:rPr>
          <w:rFonts w:ascii="Times New Roman" w:hAnsi="Times New Roman"/>
          <w:sz w:val="20"/>
          <w:szCs w:val="20"/>
        </w:rPr>
        <w:t xml:space="preserve">The number of unicast </w:t>
      </w:r>
      <w:r>
        <w:rPr>
          <w:rFonts w:ascii="Times New Roman" w:hAnsi="Times New Roman"/>
          <w:sz w:val="20"/>
          <w:szCs w:val="20"/>
        </w:rPr>
        <w:t xml:space="preserve">UL </w:t>
      </w:r>
      <w:r w:rsidRPr="00B47394">
        <w:rPr>
          <w:rFonts w:ascii="Times New Roman" w:hAnsi="Times New Roman"/>
          <w:sz w:val="20"/>
          <w:szCs w:val="20"/>
        </w:rPr>
        <w:t>DCI to process</w:t>
      </w:r>
      <w:r>
        <w:rPr>
          <w:rFonts w:ascii="Times New Roman" w:hAnsi="Times New Roman"/>
          <w:sz w:val="20"/>
          <w:szCs w:val="20"/>
        </w:rPr>
        <w:t xml:space="preserve"> </w:t>
      </w:r>
      <w:r w:rsidRPr="00B47394">
        <w:rPr>
          <w:rFonts w:ascii="Times New Roman" w:hAnsi="Times New Roman"/>
          <w:sz w:val="20"/>
          <w:szCs w:val="20"/>
        </w:rPr>
        <w:t xml:space="preserve"> </w:t>
      </w:r>
    </w:p>
    <w:p w14:paraId="077984EF" w14:textId="77777777" w:rsidR="008C158E" w:rsidRPr="00B47394" w:rsidRDefault="008C158E" w:rsidP="001360F2">
      <w:pPr>
        <w:pStyle w:val="ab"/>
        <w:widowControl/>
        <w:numPr>
          <w:ilvl w:val="1"/>
          <w:numId w:val="28"/>
        </w:numPr>
        <w:spacing w:before="120" w:after="120" w:line="259" w:lineRule="auto"/>
        <w:ind w:firstLineChars="0"/>
        <w:rPr>
          <w:rFonts w:ascii="Times New Roman" w:hAnsi="Times New Roman"/>
          <w:sz w:val="20"/>
          <w:szCs w:val="20"/>
        </w:rPr>
      </w:pPr>
      <w:r>
        <w:rPr>
          <w:rFonts w:ascii="Times New Roman" w:hAnsi="Times New Roman"/>
          <w:sz w:val="20"/>
          <w:szCs w:val="20"/>
        </w:rPr>
        <w:t>X</w:t>
      </w:r>
      <w:r w:rsidRPr="00B47394">
        <w:rPr>
          <w:rFonts w:ascii="Times New Roman" w:hAnsi="Times New Roman"/>
          <w:sz w:val="20"/>
          <w:szCs w:val="20"/>
        </w:rPr>
        <w:t xml:space="preserve"> unicast DCI per slot</w:t>
      </w:r>
      <w:r>
        <w:rPr>
          <w:rFonts w:ascii="Times New Roman" w:hAnsi="Times New Roman"/>
          <w:sz w:val="20"/>
          <w:szCs w:val="20"/>
        </w:rPr>
        <w:t xml:space="preserve"> </w:t>
      </w:r>
      <w:r w:rsidRPr="00B47394">
        <w:rPr>
          <w:rFonts w:ascii="Times New Roman" w:hAnsi="Times New Roman"/>
          <w:sz w:val="20"/>
          <w:szCs w:val="20"/>
        </w:rPr>
        <w:t>of scheduling cell</w:t>
      </w:r>
    </w:p>
    <w:p w14:paraId="5BED693D" w14:textId="306038C1" w:rsidR="008C158E" w:rsidRDefault="008C158E" w:rsidP="001360F2">
      <w:pPr>
        <w:pStyle w:val="ab"/>
        <w:widowControl/>
        <w:numPr>
          <w:ilvl w:val="2"/>
          <w:numId w:val="28"/>
        </w:numPr>
        <w:spacing w:before="120" w:after="120" w:line="259" w:lineRule="auto"/>
        <w:ind w:firstLineChars="0"/>
        <w:rPr>
          <w:rFonts w:ascii="Times New Roman" w:hAnsi="Times New Roman"/>
          <w:sz w:val="20"/>
          <w:szCs w:val="20"/>
        </w:rPr>
      </w:pPr>
      <w:r w:rsidRPr="008C158E">
        <w:rPr>
          <w:rFonts w:ascii="Times New Roman" w:hAnsi="Times New Roman"/>
          <w:sz w:val="20"/>
          <w:szCs w:val="20"/>
        </w:rPr>
        <w:t xml:space="preserve">X = {1,2,4} for (15,120), (15,60), (30,120) </w:t>
      </w:r>
      <w:r w:rsidR="007E66B2">
        <w:rPr>
          <w:rFonts w:ascii="Times New Roman" w:hAnsi="Times New Roman"/>
          <w:sz w:val="20"/>
          <w:szCs w:val="20"/>
        </w:rPr>
        <w:t xml:space="preserve">for the pair of </w:t>
      </w:r>
      <w:r w:rsidR="007E66B2" w:rsidRPr="007E66B2">
        <w:rPr>
          <w:rFonts w:ascii="Times New Roman" w:hAnsi="Times New Roman"/>
          <w:sz w:val="20"/>
          <w:szCs w:val="20"/>
        </w:rPr>
        <w:t>(scheduling CC SCS, scheduled CC SCS)</w:t>
      </w:r>
    </w:p>
    <w:p w14:paraId="5D92142E" w14:textId="65D86BFE" w:rsidR="00041BB1" w:rsidRDefault="008C158E" w:rsidP="001360F2">
      <w:pPr>
        <w:pStyle w:val="ab"/>
        <w:widowControl/>
        <w:numPr>
          <w:ilvl w:val="2"/>
          <w:numId w:val="28"/>
        </w:numPr>
        <w:spacing w:before="120" w:after="120" w:line="259" w:lineRule="auto"/>
        <w:ind w:firstLineChars="0"/>
        <w:rPr>
          <w:rFonts w:ascii="Times New Roman" w:hAnsi="Times New Roman"/>
          <w:sz w:val="20"/>
          <w:szCs w:val="20"/>
        </w:rPr>
      </w:pPr>
      <w:r>
        <w:rPr>
          <w:rFonts w:ascii="Times New Roman" w:hAnsi="Times New Roman"/>
          <w:sz w:val="20"/>
          <w:szCs w:val="20"/>
        </w:rPr>
        <w:t>X</w:t>
      </w:r>
      <w:r w:rsidRPr="008C158E">
        <w:rPr>
          <w:rFonts w:ascii="Times New Roman" w:hAnsi="Times New Roman"/>
          <w:sz w:val="20"/>
          <w:szCs w:val="20"/>
        </w:rPr>
        <w:t xml:space="preserve"> = {2} for </w:t>
      </w:r>
      <w:r w:rsidR="00375BBF" w:rsidRPr="00375BBF">
        <w:rPr>
          <w:rFonts w:ascii="Times New Roman" w:hAnsi="Times New Roman"/>
          <w:sz w:val="20"/>
          <w:szCs w:val="20"/>
        </w:rPr>
        <w:t xml:space="preserve">(15,30), </w:t>
      </w:r>
      <w:r w:rsidRPr="008C158E">
        <w:rPr>
          <w:rFonts w:ascii="Times New Roman" w:hAnsi="Times New Roman"/>
          <w:sz w:val="20"/>
          <w:szCs w:val="20"/>
        </w:rPr>
        <w:t>(30,60), (60,120)</w:t>
      </w:r>
      <w:r w:rsidR="007E66B2" w:rsidRPr="007E66B2">
        <w:rPr>
          <w:rFonts w:ascii="Times New Roman" w:hAnsi="Times New Roman"/>
          <w:sz w:val="20"/>
          <w:szCs w:val="20"/>
        </w:rPr>
        <w:t xml:space="preserve"> </w:t>
      </w:r>
      <w:r w:rsidR="007E66B2">
        <w:rPr>
          <w:rFonts w:ascii="Times New Roman" w:hAnsi="Times New Roman"/>
          <w:sz w:val="20"/>
          <w:szCs w:val="20"/>
        </w:rPr>
        <w:t xml:space="preserve">for the pair of </w:t>
      </w:r>
      <w:r w:rsidR="007E66B2" w:rsidRPr="007E66B2">
        <w:rPr>
          <w:rFonts w:ascii="Times New Roman" w:hAnsi="Times New Roman"/>
          <w:sz w:val="20"/>
          <w:szCs w:val="20"/>
        </w:rPr>
        <w:t>(scheduling CC SCS, scheduled CC SCS)</w:t>
      </w:r>
    </w:p>
    <w:p w14:paraId="60BCCCDE" w14:textId="615839E6" w:rsidR="00375BBF" w:rsidRPr="00375BBF" w:rsidRDefault="00375BBF" w:rsidP="001360F2">
      <w:pPr>
        <w:spacing w:before="120" w:after="120" w:line="259" w:lineRule="auto"/>
        <w:rPr>
          <w:rFonts w:eastAsia="宋体"/>
          <w:szCs w:val="20"/>
          <w:lang w:eastAsia="zh-CN"/>
        </w:rPr>
      </w:pPr>
      <w:r>
        <w:rPr>
          <w:rFonts w:eastAsia="宋体" w:hint="eastAsia"/>
          <w:szCs w:val="20"/>
          <w:lang w:eastAsia="zh-CN"/>
        </w:rPr>
        <w:t>T</w:t>
      </w:r>
      <w:r>
        <w:rPr>
          <w:rFonts w:eastAsia="宋体"/>
          <w:szCs w:val="20"/>
          <w:lang w:eastAsia="zh-CN"/>
        </w:rPr>
        <w:t>he details can be discussed after finalizing 49-1/1b/2/2b</w:t>
      </w:r>
      <w:r w:rsidR="005B11C2">
        <w:rPr>
          <w:rFonts w:eastAsia="宋体"/>
          <w:szCs w:val="20"/>
          <w:lang w:eastAsia="zh-CN"/>
        </w:rPr>
        <w:t>.</w:t>
      </w:r>
    </w:p>
    <w:p w14:paraId="48C7D721" w14:textId="6A0278A4" w:rsidR="00B6305F" w:rsidRDefault="00B6305F" w:rsidP="001360F2">
      <w:pPr>
        <w:pStyle w:val="a1"/>
        <w:spacing w:before="120"/>
        <w:rPr>
          <w:rFonts w:eastAsiaTheme="minorEastAsia" w:hint="eastAsia"/>
          <w:b/>
          <w:bCs/>
          <w:szCs w:val="20"/>
          <w:lang w:eastAsia="zh-CN"/>
        </w:rPr>
      </w:pPr>
      <w:bookmarkStart w:id="24" w:name="_Ref149856981"/>
      <w:r w:rsidRPr="00D33DCB">
        <w:rPr>
          <w:b/>
          <w:bCs/>
          <w:szCs w:val="20"/>
          <w:lang w:eastAsia="zh-CN"/>
        </w:rPr>
        <w:t xml:space="preserve">Proposal </w:t>
      </w:r>
      <w:r w:rsidRPr="00D33DCB">
        <w:rPr>
          <w:b/>
          <w:bCs/>
          <w:szCs w:val="20"/>
        </w:rPr>
        <w:fldChar w:fldCharType="begin"/>
      </w:r>
      <w:r w:rsidRPr="00D33DCB">
        <w:rPr>
          <w:b/>
          <w:bCs/>
          <w:szCs w:val="20"/>
          <w:lang w:eastAsia="zh-CN"/>
        </w:rPr>
        <w:instrText xml:space="preserve"> SEQ Proposal \* ARABIC </w:instrText>
      </w:r>
      <w:r w:rsidRPr="00D33DCB">
        <w:rPr>
          <w:b/>
          <w:bCs/>
          <w:szCs w:val="20"/>
        </w:rPr>
        <w:fldChar w:fldCharType="separate"/>
      </w:r>
      <w:r w:rsidR="00CF773F">
        <w:rPr>
          <w:b/>
          <w:bCs/>
          <w:noProof/>
          <w:szCs w:val="20"/>
          <w:lang w:eastAsia="zh-CN"/>
        </w:rPr>
        <w:t>14</w:t>
      </w:r>
      <w:r w:rsidRPr="00D33DCB">
        <w:rPr>
          <w:b/>
          <w:bCs/>
          <w:szCs w:val="20"/>
        </w:rPr>
        <w:fldChar w:fldCharType="end"/>
      </w:r>
      <w:r w:rsidRPr="00D33DCB">
        <w:rPr>
          <w:b/>
          <w:bCs/>
          <w:szCs w:val="20"/>
          <w:lang w:eastAsia="zh-CN"/>
        </w:rPr>
        <w:t xml:space="preserve">. </w:t>
      </w:r>
      <w:r w:rsidR="00D33DCB">
        <w:rPr>
          <w:b/>
          <w:bCs/>
          <w:szCs w:val="20"/>
          <w:lang w:eastAsia="zh-CN"/>
        </w:rPr>
        <w:t xml:space="preserve">For FG </w:t>
      </w:r>
      <w:r w:rsidR="00930A81" w:rsidRPr="00D33DCB">
        <w:rPr>
          <w:rFonts w:eastAsiaTheme="minorEastAsia"/>
          <w:b/>
          <w:bCs/>
          <w:szCs w:val="20"/>
          <w:lang w:eastAsia="zh-CN"/>
        </w:rPr>
        <w:t>49-3x/3y</w:t>
      </w:r>
      <w:r w:rsidRPr="00D33DCB">
        <w:rPr>
          <w:rFonts w:eastAsiaTheme="minorEastAsia"/>
          <w:b/>
          <w:bCs/>
          <w:szCs w:val="20"/>
          <w:lang w:eastAsia="zh-CN"/>
        </w:rPr>
        <w:t xml:space="preserve"> </w:t>
      </w:r>
      <w:r w:rsidR="00930A81" w:rsidRPr="00D33DCB">
        <w:rPr>
          <w:rFonts w:eastAsiaTheme="minorEastAsia"/>
          <w:b/>
          <w:bCs/>
          <w:szCs w:val="20"/>
          <w:lang w:eastAsia="zh-CN"/>
        </w:rPr>
        <w:t>of</w:t>
      </w:r>
      <w:r w:rsidRPr="00D33DCB">
        <w:rPr>
          <w:rFonts w:eastAsiaTheme="minorEastAsia"/>
          <w:b/>
          <w:bCs/>
          <w:szCs w:val="20"/>
          <w:lang w:eastAsia="zh-CN"/>
        </w:rPr>
        <w:t xml:space="preserve"> advanced UE capabilities</w:t>
      </w:r>
      <w:r w:rsidR="00A94469">
        <w:rPr>
          <w:rFonts w:eastAsiaTheme="minorEastAsia"/>
          <w:b/>
          <w:bCs/>
          <w:szCs w:val="20"/>
          <w:lang w:eastAsia="zh-CN"/>
        </w:rPr>
        <w:t>, consider the following</w:t>
      </w:r>
      <w:bookmarkEnd w:id="24"/>
      <w:r w:rsidR="00CF773F">
        <w:rPr>
          <w:rFonts w:eastAsiaTheme="minorEastAsia" w:hint="eastAsia"/>
          <w:b/>
          <w:bCs/>
          <w:szCs w:val="20"/>
          <w:lang w:eastAsia="zh-CN"/>
        </w:rPr>
        <w:t>:</w:t>
      </w:r>
    </w:p>
    <w:p w14:paraId="2EBC368B" w14:textId="77777777" w:rsidR="00A94469" w:rsidRPr="009275BE" w:rsidRDefault="00A94469" w:rsidP="001360F2">
      <w:pPr>
        <w:pStyle w:val="ab"/>
        <w:widowControl/>
        <w:numPr>
          <w:ilvl w:val="1"/>
          <w:numId w:val="28"/>
        </w:numPr>
        <w:spacing w:before="120" w:after="120" w:line="259" w:lineRule="auto"/>
        <w:ind w:firstLineChars="0"/>
        <w:rPr>
          <w:rFonts w:ascii="Times New Roman" w:hAnsi="Times New Roman"/>
          <w:b/>
          <w:bCs/>
          <w:sz w:val="20"/>
          <w:szCs w:val="20"/>
        </w:rPr>
      </w:pPr>
      <w:r w:rsidRPr="009275BE">
        <w:rPr>
          <w:rFonts w:ascii="Times New Roman" w:hAnsi="Times New Roman"/>
          <w:b/>
          <w:bCs/>
          <w:sz w:val="20"/>
          <w:szCs w:val="20"/>
        </w:rPr>
        <w:t>X unicast DCI per slot of scheduling cell</w:t>
      </w:r>
    </w:p>
    <w:p w14:paraId="058547B2" w14:textId="131D8C72" w:rsidR="00A94469" w:rsidRPr="009275BE" w:rsidRDefault="00A94469" w:rsidP="001360F2">
      <w:pPr>
        <w:pStyle w:val="ab"/>
        <w:widowControl/>
        <w:numPr>
          <w:ilvl w:val="2"/>
          <w:numId w:val="28"/>
        </w:numPr>
        <w:spacing w:before="120" w:after="120" w:line="259" w:lineRule="auto"/>
        <w:ind w:firstLineChars="0"/>
        <w:rPr>
          <w:rFonts w:ascii="Times New Roman" w:hAnsi="Times New Roman"/>
          <w:b/>
          <w:bCs/>
          <w:sz w:val="20"/>
          <w:szCs w:val="20"/>
        </w:rPr>
      </w:pPr>
      <w:r w:rsidRPr="009275BE">
        <w:rPr>
          <w:rFonts w:ascii="Times New Roman" w:hAnsi="Times New Roman"/>
          <w:b/>
          <w:bCs/>
          <w:sz w:val="20"/>
          <w:szCs w:val="20"/>
        </w:rPr>
        <w:t xml:space="preserve">X = {1,2,4} for (15,120), (15,60), (30,120) </w:t>
      </w:r>
      <w:r w:rsidR="007E66B2" w:rsidRPr="007E66B2">
        <w:rPr>
          <w:rFonts w:ascii="Times New Roman" w:hAnsi="Times New Roman"/>
          <w:b/>
          <w:bCs/>
          <w:sz w:val="20"/>
          <w:szCs w:val="20"/>
        </w:rPr>
        <w:t>for the pair of (scheduling CC SCS, scheduled CC SCS)</w:t>
      </w:r>
    </w:p>
    <w:p w14:paraId="04C25825" w14:textId="79B4D0B9" w:rsidR="00A94469" w:rsidRPr="009275BE" w:rsidRDefault="00A94469" w:rsidP="001360F2">
      <w:pPr>
        <w:pStyle w:val="ab"/>
        <w:widowControl/>
        <w:numPr>
          <w:ilvl w:val="2"/>
          <w:numId w:val="28"/>
        </w:numPr>
        <w:spacing w:before="120" w:after="120" w:line="259" w:lineRule="auto"/>
        <w:ind w:firstLineChars="0"/>
        <w:rPr>
          <w:rFonts w:ascii="Times New Roman" w:hAnsi="Times New Roman"/>
          <w:b/>
          <w:bCs/>
          <w:sz w:val="20"/>
          <w:szCs w:val="20"/>
        </w:rPr>
      </w:pPr>
      <w:r w:rsidRPr="009275BE">
        <w:rPr>
          <w:rFonts w:ascii="Times New Roman" w:hAnsi="Times New Roman"/>
          <w:b/>
          <w:bCs/>
          <w:sz w:val="20"/>
          <w:szCs w:val="20"/>
        </w:rPr>
        <w:t>X = {2} for (15,30), (30,60), (60,120)</w:t>
      </w:r>
      <w:r w:rsidR="007E66B2">
        <w:rPr>
          <w:rFonts w:ascii="Times New Roman" w:hAnsi="Times New Roman"/>
          <w:b/>
          <w:bCs/>
          <w:sz w:val="20"/>
          <w:szCs w:val="20"/>
        </w:rPr>
        <w:t xml:space="preserve"> </w:t>
      </w:r>
      <w:r w:rsidR="007E66B2" w:rsidRPr="007E66B2">
        <w:rPr>
          <w:rFonts w:ascii="Times New Roman" w:hAnsi="Times New Roman"/>
          <w:b/>
          <w:bCs/>
          <w:sz w:val="20"/>
          <w:szCs w:val="20"/>
        </w:rPr>
        <w:t>for the pair of (scheduling CC SCS, scheduled CC SCS)</w:t>
      </w:r>
    </w:p>
    <w:p w14:paraId="29966FFE" w14:textId="77777777" w:rsidR="00A6399F" w:rsidRPr="00D33DCB" w:rsidRDefault="00A6399F" w:rsidP="00D33DCB">
      <w:pPr>
        <w:rPr>
          <w:rFonts w:eastAsiaTheme="minorEastAsia"/>
          <w:b/>
          <w:bCs/>
          <w:szCs w:val="20"/>
        </w:rPr>
      </w:pPr>
    </w:p>
    <w:p w14:paraId="1FA881D2" w14:textId="1EA02DB6" w:rsidR="00864C73" w:rsidRPr="00386E73" w:rsidRDefault="00864C73" w:rsidP="00386E73">
      <w:pPr>
        <w:pStyle w:val="20"/>
        <w:rPr>
          <w:lang w:val="en-GB"/>
        </w:rPr>
      </w:pPr>
      <w:r>
        <w:rPr>
          <w:lang w:val="en-GB"/>
        </w:rPr>
        <w:t>Separate FGs for different carrier typ</w:t>
      </w:r>
      <w:r w:rsidR="00386E73">
        <w:rPr>
          <w:lang w:val="en-GB"/>
        </w:rPr>
        <w:t>es</w:t>
      </w:r>
    </w:p>
    <w:tbl>
      <w:tblPr>
        <w:tblStyle w:val="aff1"/>
        <w:tblW w:w="0" w:type="auto"/>
        <w:tblLook w:val="04A0" w:firstRow="1" w:lastRow="0" w:firstColumn="1" w:lastColumn="0" w:noHBand="0" w:noVBand="1"/>
      </w:tblPr>
      <w:tblGrid>
        <w:gridCol w:w="9060"/>
      </w:tblGrid>
      <w:tr w:rsidR="001D7391" w14:paraId="0DB5BBD6" w14:textId="77777777" w:rsidTr="001D7391">
        <w:tc>
          <w:tcPr>
            <w:tcW w:w="9060" w:type="dxa"/>
          </w:tcPr>
          <w:p w14:paraId="2F4051E8" w14:textId="77777777" w:rsidR="001D7391" w:rsidRPr="00864C73" w:rsidRDefault="001D7391" w:rsidP="00386E73">
            <w:pPr>
              <w:pStyle w:val="B10"/>
              <w:spacing w:before="120" w:after="120"/>
            </w:pPr>
            <w:r w:rsidRPr="00864C73">
              <w:rPr>
                <w:highlight w:val="yellow"/>
              </w:rPr>
              <w:t>Proposal 2-7:</w:t>
            </w:r>
          </w:p>
          <w:p w14:paraId="5192EFB2" w14:textId="77777777" w:rsidR="001D7391" w:rsidRPr="00864C73" w:rsidRDefault="001D7391" w:rsidP="000D42A9">
            <w:pPr>
              <w:pStyle w:val="ab"/>
              <w:widowControl/>
              <w:numPr>
                <w:ilvl w:val="0"/>
                <w:numId w:val="28"/>
              </w:numPr>
              <w:spacing w:before="120" w:after="120" w:line="259" w:lineRule="auto"/>
              <w:ind w:firstLineChars="0"/>
              <w:rPr>
                <w:rFonts w:ascii="Times New Roman" w:hAnsi="Times New Roman"/>
                <w:b/>
                <w:bCs/>
                <w:sz w:val="20"/>
                <w:szCs w:val="20"/>
              </w:rPr>
            </w:pPr>
            <w:r w:rsidRPr="00864C73">
              <w:rPr>
                <w:rFonts w:ascii="Times New Roman" w:hAnsi="Times New Roman"/>
                <w:b/>
                <w:bCs/>
                <w:sz w:val="20"/>
                <w:szCs w:val="20"/>
              </w:rPr>
              <w:lastRenderedPageBreak/>
              <w:t>Update the FFS in FG 49-1/49-2 as “FFS whether this FG is separated for the case when scheduling cell is not included in a set of cells and/or when scheduling cell is not the reference cell for the set</w:t>
            </w:r>
            <w:r w:rsidRPr="00864C73">
              <w:rPr>
                <w:rFonts w:ascii="Times New Roman" w:hAnsi="Times New Roman"/>
                <w:b/>
                <w:bCs/>
                <w:strike/>
                <w:color w:val="FF0000"/>
                <w:sz w:val="20"/>
                <w:szCs w:val="20"/>
              </w:rPr>
              <w:t>, and FFS for the case when same SCS but different carrier types between scheduling cell and set of cells</w:t>
            </w:r>
            <w:r w:rsidRPr="00864C73">
              <w:rPr>
                <w:rFonts w:ascii="Times New Roman" w:hAnsi="Times New Roman"/>
                <w:b/>
                <w:bCs/>
                <w:sz w:val="20"/>
                <w:szCs w:val="20"/>
              </w:rPr>
              <w:t>”</w:t>
            </w:r>
          </w:p>
          <w:p w14:paraId="2296C950" w14:textId="2C03A6D6" w:rsidR="001D7391" w:rsidRPr="001D7391" w:rsidRDefault="001D7391" w:rsidP="000D42A9">
            <w:pPr>
              <w:pStyle w:val="ab"/>
              <w:widowControl/>
              <w:numPr>
                <w:ilvl w:val="1"/>
                <w:numId w:val="28"/>
              </w:numPr>
              <w:spacing w:before="120" w:after="120" w:line="259" w:lineRule="auto"/>
              <w:ind w:firstLineChars="0"/>
              <w:rPr>
                <w:i/>
                <w:iCs/>
                <w:szCs w:val="21"/>
              </w:rPr>
            </w:pPr>
            <w:r w:rsidRPr="00864C73">
              <w:rPr>
                <w:rFonts w:ascii="Times New Roman" w:hAnsi="Times New Roman"/>
                <w:i/>
                <w:iCs/>
                <w:sz w:val="20"/>
                <w:szCs w:val="20"/>
              </w:rPr>
              <w:t>Note: other parts of FFS are discussed in Proposal 2-6</w:t>
            </w:r>
          </w:p>
        </w:tc>
      </w:tr>
    </w:tbl>
    <w:p w14:paraId="2E08CAC3" w14:textId="33ADC854" w:rsidR="005B65FA" w:rsidRPr="003578D1" w:rsidRDefault="00F01290" w:rsidP="00386E73">
      <w:pPr>
        <w:pStyle w:val="a1"/>
        <w:spacing w:before="120"/>
        <w:rPr>
          <w:rFonts w:eastAsiaTheme="minorEastAsia"/>
          <w:lang w:val="en-GB" w:eastAsia="zh-CN"/>
        </w:rPr>
      </w:pPr>
      <w:r w:rsidRPr="003578D1">
        <w:rPr>
          <w:rFonts w:eastAsiaTheme="minorEastAsia"/>
          <w:lang w:eastAsia="zh-CN"/>
        </w:rPr>
        <w:lastRenderedPageBreak/>
        <w:t>Another remaining issue is</w:t>
      </w:r>
      <w:r w:rsidR="005B65FA" w:rsidRPr="003578D1">
        <w:rPr>
          <w:rFonts w:eastAsiaTheme="minorEastAsia"/>
          <w:lang w:eastAsia="zh-CN"/>
        </w:rPr>
        <w:t xml:space="preserve"> the </w:t>
      </w:r>
      <w:r w:rsidR="005B65FA" w:rsidRPr="003578D1">
        <w:rPr>
          <w:rFonts w:eastAsiaTheme="minorEastAsia"/>
          <w:lang w:val="en-GB" w:eastAsia="zh-CN"/>
        </w:rPr>
        <w:t xml:space="preserve">FFS for the case </w:t>
      </w:r>
      <w:r w:rsidRPr="003578D1">
        <w:rPr>
          <w:rFonts w:eastAsiaTheme="minorEastAsia"/>
          <w:lang w:val="en-GB" w:eastAsia="zh-CN"/>
        </w:rPr>
        <w:t xml:space="preserve">of having </w:t>
      </w:r>
      <w:r w:rsidR="00D878E2" w:rsidRPr="003578D1">
        <w:rPr>
          <w:rFonts w:eastAsiaTheme="minorEastAsia"/>
          <w:lang w:val="en-GB" w:eastAsia="zh-CN"/>
        </w:rPr>
        <w:t xml:space="preserve">the </w:t>
      </w:r>
      <w:r w:rsidR="005B65FA" w:rsidRPr="003578D1">
        <w:rPr>
          <w:rFonts w:eastAsiaTheme="minorEastAsia"/>
          <w:lang w:val="en-GB" w:eastAsia="zh-CN"/>
        </w:rPr>
        <w:t xml:space="preserve">same SCS but different carrier types between scheduling cell and set of cells. </w:t>
      </w:r>
      <w:r w:rsidR="00D455AB" w:rsidRPr="003578D1">
        <w:rPr>
          <w:rFonts w:eastAsiaTheme="minorEastAsia"/>
          <w:lang w:val="en-GB" w:eastAsia="zh-CN"/>
        </w:rPr>
        <w:t>For single-cell scheduling, neither FG 6-5 nor 6-10 differentiate</w:t>
      </w:r>
      <w:r w:rsidR="00646B98" w:rsidRPr="003578D1">
        <w:rPr>
          <w:rFonts w:eastAsiaTheme="minorEastAsia"/>
          <w:lang w:val="en-GB" w:eastAsia="zh-CN"/>
        </w:rPr>
        <w:t>s</w:t>
      </w:r>
      <w:r w:rsidR="00D455AB" w:rsidRPr="003578D1">
        <w:rPr>
          <w:rFonts w:eastAsiaTheme="minorEastAsia"/>
          <w:lang w:val="en-GB" w:eastAsia="zh-CN"/>
        </w:rPr>
        <w:t xml:space="preserve"> between FR1/FR2 or FDD/TDD.</w:t>
      </w:r>
      <w:r w:rsidR="00E74B6D" w:rsidRPr="003578D1">
        <w:rPr>
          <w:rFonts w:eastAsiaTheme="minorEastAsia"/>
          <w:lang w:val="en-GB" w:eastAsia="zh-CN"/>
        </w:rPr>
        <w:t xml:space="preserve"> Similarly</w:t>
      </w:r>
      <w:r w:rsidR="00D455AB" w:rsidRPr="003578D1">
        <w:rPr>
          <w:rFonts w:eastAsiaTheme="minorEastAsia"/>
          <w:lang w:val="en-GB" w:eastAsia="zh-CN"/>
        </w:rPr>
        <w:t xml:space="preserve">, </w:t>
      </w:r>
      <w:r w:rsidR="00270988" w:rsidRPr="003578D1">
        <w:rPr>
          <w:rFonts w:eastAsiaTheme="minorEastAsia"/>
          <w:lang w:eastAsia="zh-CN"/>
        </w:rPr>
        <w:t xml:space="preserve">it seems </w:t>
      </w:r>
      <w:r w:rsidR="00D455AB" w:rsidRPr="003578D1">
        <w:rPr>
          <w:rFonts w:eastAsiaTheme="minorEastAsia"/>
          <w:lang w:val="en-GB" w:eastAsia="zh-CN"/>
        </w:rPr>
        <w:t xml:space="preserve">there is no need to define additional capabilities for the </w:t>
      </w:r>
      <w:r w:rsidR="009E39C3" w:rsidRPr="003578D1">
        <w:rPr>
          <w:rFonts w:eastAsiaTheme="minorEastAsia"/>
          <w:lang w:val="en-GB" w:eastAsia="zh-CN"/>
        </w:rPr>
        <w:t>case</w:t>
      </w:r>
      <w:r w:rsidR="00D455AB" w:rsidRPr="003578D1">
        <w:rPr>
          <w:rFonts w:eastAsiaTheme="minorEastAsia"/>
          <w:lang w:val="en-GB" w:eastAsia="zh-CN"/>
        </w:rPr>
        <w:t xml:space="preserve"> where different carrier types are used between the </w:t>
      </w:r>
      <w:r w:rsidR="009E39C3" w:rsidRPr="003578D1">
        <w:rPr>
          <w:rFonts w:eastAsiaTheme="minorEastAsia"/>
          <w:lang w:val="en-GB" w:eastAsia="zh-CN"/>
        </w:rPr>
        <w:t>scheduling cell and other cells</w:t>
      </w:r>
      <w:r w:rsidR="00D455AB" w:rsidRPr="003578D1">
        <w:rPr>
          <w:rFonts w:eastAsiaTheme="minorEastAsia"/>
          <w:lang w:val="en-GB" w:eastAsia="zh-CN"/>
        </w:rPr>
        <w:t>.</w:t>
      </w:r>
    </w:p>
    <w:p w14:paraId="377F712E" w14:textId="20E4DC72" w:rsidR="00D455AB" w:rsidRDefault="00D455AB" w:rsidP="00386E73">
      <w:pPr>
        <w:pStyle w:val="a1"/>
        <w:spacing w:before="120"/>
        <w:rPr>
          <w:rFonts w:eastAsiaTheme="minorEastAsia"/>
          <w:b/>
          <w:bCs/>
          <w:szCs w:val="20"/>
          <w:lang w:eastAsia="zh-CN"/>
        </w:rPr>
      </w:pPr>
      <w:bookmarkStart w:id="25" w:name="_Ref134998343"/>
      <w:r w:rsidRPr="003578D1">
        <w:rPr>
          <w:b/>
          <w:bCs/>
          <w:szCs w:val="20"/>
        </w:rPr>
        <w:t xml:space="preserve">Proposal </w:t>
      </w:r>
      <w:r w:rsidRPr="003578D1">
        <w:rPr>
          <w:b/>
          <w:bCs/>
          <w:szCs w:val="20"/>
        </w:rPr>
        <w:fldChar w:fldCharType="begin"/>
      </w:r>
      <w:r w:rsidRPr="003578D1">
        <w:rPr>
          <w:b/>
          <w:bCs/>
          <w:szCs w:val="20"/>
        </w:rPr>
        <w:instrText xml:space="preserve"> SEQ Proposal \* ARABIC </w:instrText>
      </w:r>
      <w:r w:rsidRPr="003578D1">
        <w:rPr>
          <w:b/>
          <w:bCs/>
          <w:szCs w:val="20"/>
        </w:rPr>
        <w:fldChar w:fldCharType="separate"/>
      </w:r>
      <w:r w:rsidR="00CF773F">
        <w:rPr>
          <w:b/>
          <w:bCs/>
          <w:noProof/>
          <w:szCs w:val="20"/>
        </w:rPr>
        <w:t>15</w:t>
      </w:r>
      <w:r w:rsidRPr="003578D1">
        <w:rPr>
          <w:b/>
          <w:bCs/>
          <w:szCs w:val="20"/>
        </w:rPr>
        <w:fldChar w:fldCharType="end"/>
      </w:r>
      <w:r w:rsidRPr="003578D1">
        <w:rPr>
          <w:b/>
          <w:bCs/>
          <w:szCs w:val="20"/>
        </w:rPr>
        <w:t xml:space="preserve">. </w:t>
      </w:r>
      <w:r w:rsidRPr="003578D1">
        <w:rPr>
          <w:rFonts w:eastAsiaTheme="minorEastAsia"/>
          <w:b/>
          <w:bCs/>
          <w:szCs w:val="20"/>
          <w:lang w:eastAsia="zh-CN"/>
        </w:rPr>
        <w:t xml:space="preserve">No </w:t>
      </w:r>
      <w:r w:rsidR="00E74B6D" w:rsidRPr="003578D1">
        <w:rPr>
          <w:rFonts w:eastAsiaTheme="minorEastAsia"/>
          <w:b/>
          <w:bCs/>
          <w:szCs w:val="20"/>
          <w:lang w:eastAsia="zh-CN"/>
        </w:rPr>
        <w:t>strong motivation</w:t>
      </w:r>
      <w:r w:rsidRPr="003578D1">
        <w:rPr>
          <w:rFonts w:eastAsiaTheme="minorEastAsia"/>
          <w:b/>
          <w:bCs/>
          <w:szCs w:val="20"/>
          <w:lang w:eastAsia="zh-CN"/>
        </w:rPr>
        <w:t xml:space="preserve"> to have separate FG</w:t>
      </w:r>
      <w:r w:rsidR="00712AE5" w:rsidRPr="003578D1">
        <w:rPr>
          <w:rFonts w:eastAsiaTheme="minorEastAsia"/>
          <w:b/>
          <w:bCs/>
          <w:szCs w:val="20"/>
          <w:lang w:eastAsia="zh-CN"/>
        </w:rPr>
        <w:t>s</w:t>
      </w:r>
      <w:r w:rsidRPr="003578D1">
        <w:rPr>
          <w:rFonts w:eastAsiaTheme="minorEastAsia"/>
          <w:b/>
          <w:bCs/>
          <w:szCs w:val="20"/>
          <w:lang w:eastAsia="zh-CN"/>
        </w:rPr>
        <w:t xml:space="preserve"> for the case when </w:t>
      </w:r>
      <w:r w:rsidR="00D878E2" w:rsidRPr="003578D1">
        <w:rPr>
          <w:rFonts w:eastAsiaTheme="minorEastAsia"/>
          <w:b/>
          <w:bCs/>
          <w:szCs w:val="20"/>
          <w:lang w:eastAsia="zh-CN"/>
        </w:rPr>
        <w:t xml:space="preserve">the </w:t>
      </w:r>
      <w:r w:rsidRPr="003578D1">
        <w:rPr>
          <w:rFonts w:eastAsiaTheme="minorEastAsia"/>
          <w:b/>
          <w:bCs/>
          <w:szCs w:val="20"/>
          <w:lang w:eastAsia="zh-CN"/>
        </w:rPr>
        <w:t xml:space="preserve">same SCS but different carrier types </w:t>
      </w:r>
      <w:r w:rsidR="00817AA5" w:rsidRPr="003578D1">
        <w:rPr>
          <w:rFonts w:eastAsiaTheme="minorEastAsia"/>
          <w:b/>
          <w:bCs/>
          <w:szCs w:val="20"/>
          <w:lang w:eastAsia="zh-CN"/>
        </w:rPr>
        <w:t xml:space="preserve">are used </w:t>
      </w:r>
      <w:r w:rsidRPr="003578D1">
        <w:rPr>
          <w:rFonts w:eastAsiaTheme="minorEastAsia"/>
          <w:b/>
          <w:bCs/>
          <w:szCs w:val="20"/>
          <w:lang w:eastAsia="zh-CN"/>
        </w:rPr>
        <w:t>between scheduling cell and set of cells.</w:t>
      </w:r>
      <w:bookmarkEnd w:id="25"/>
    </w:p>
    <w:p w14:paraId="3C9964CC" w14:textId="77777777" w:rsidR="00864C73" w:rsidRPr="003578D1" w:rsidRDefault="00864C73" w:rsidP="003D5E3B">
      <w:pPr>
        <w:pStyle w:val="a1"/>
        <w:spacing w:before="120"/>
        <w:rPr>
          <w:rFonts w:eastAsiaTheme="minorEastAsia"/>
          <w:b/>
          <w:bCs/>
          <w:szCs w:val="20"/>
          <w:lang w:eastAsia="zh-CN"/>
        </w:rPr>
      </w:pPr>
    </w:p>
    <w:p w14:paraId="3767774F" w14:textId="277509E1" w:rsidR="00D63F2D" w:rsidRPr="001F3383" w:rsidRDefault="001F3383" w:rsidP="00864C73">
      <w:pPr>
        <w:pStyle w:val="20"/>
        <w:rPr>
          <w:lang w:val="en-GB"/>
        </w:rPr>
      </w:pPr>
      <w:r>
        <w:rPr>
          <w:lang w:val="en-GB"/>
        </w:rPr>
        <w:t>Mixed half</w:t>
      </w:r>
      <w:r w:rsidR="008D00B2">
        <w:rPr>
          <w:lang w:val="en-GB"/>
        </w:rPr>
        <w:t>-</w:t>
      </w:r>
      <w:r>
        <w:rPr>
          <w:lang w:val="en-GB"/>
        </w:rPr>
        <w:t>duplex mode</w:t>
      </w:r>
    </w:p>
    <w:p w14:paraId="2E14821A" w14:textId="257D2177" w:rsidR="00A60918" w:rsidRDefault="00646B98" w:rsidP="00B70013">
      <w:pPr>
        <w:pStyle w:val="a1"/>
        <w:spacing w:before="120"/>
        <w:rPr>
          <w:rFonts w:eastAsiaTheme="minorEastAsia"/>
          <w:lang w:val="en-GB" w:eastAsia="zh-CN"/>
        </w:rPr>
      </w:pPr>
      <w:r>
        <w:rPr>
          <w:rFonts w:eastAsiaTheme="minorEastAsia"/>
          <w:lang w:val="en-GB" w:eastAsia="zh-CN"/>
        </w:rPr>
        <w:t>One more</w:t>
      </w:r>
      <w:r w:rsidRPr="003D5E3B">
        <w:rPr>
          <w:rFonts w:eastAsiaTheme="minorEastAsia"/>
          <w:lang w:val="en-GB" w:eastAsia="zh-CN"/>
        </w:rPr>
        <w:t xml:space="preserve"> </w:t>
      </w:r>
      <w:r w:rsidR="00CD1A17" w:rsidRPr="003D5E3B">
        <w:rPr>
          <w:rFonts w:eastAsiaTheme="minorEastAsia"/>
          <w:lang w:val="en-GB" w:eastAsia="zh-CN"/>
        </w:rPr>
        <w:t xml:space="preserve">point worth noting is that currently, </w:t>
      </w:r>
      <w:r w:rsidR="0001556D" w:rsidRPr="003D5E3B">
        <w:rPr>
          <w:rFonts w:eastAsiaTheme="minorEastAsia"/>
          <w:lang w:val="en-GB" w:eastAsia="zh-CN"/>
        </w:rPr>
        <w:t>FG</w:t>
      </w:r>
      <w:r w:rsidR="00A60918">
        <w:rPr>
          <w:rFonts w:eastAsiaTheme="minorEastAsia"/>
          <w:lang w:val="en-GB" w:eastAsia="zh-CN"/>
        </w:rPr>
        <w:t>49-1/1b&amp;49-2/2b</w:t>
      </w:r>
      <w:r w:rsidR="0001556D" w:rsidRPr="003D5E3B">
        <w:rPr>
          <w:rFonts w:eastAsiaTheme="minorEastAsia"/>
          <w:lang w:val="en-GB" w:eastAsia="zh-CN"/>
        </w:rPr>
        <w:t xml:space="preserve"> report a single carrier type for all </w:t>
      </w:r>
      <w:r w:rsidR="00CD1A17" w:rsidRPr="003D5E3B">
        <w:rPr>
          <w:rFonts w:eastAsiaTheme="minorEastAsia"/>
          <w:lang w:val="en-GB" w:eastAsia="zh-CN"/>
        </w:rPr>
        <w:t xml:space="preserve">the </w:t>
      </w:r>
      <w:r w:rsidR="0001556D" w:rsidRPr="003D5E3B">
        <w:rPr>
          <w:rFonts w:eastAsiaTheme="minorEastAsia"/>
          <w:lang w:val="en-GB" w:eastAsia="zh-CN"/>
        </w:rPr>
        <w:t>co-s</w:t>
      </w:r>
      <w:r w:rsidR="00CD1A17" w:rsidRPr="003D5E3B">
        <w:rPr>
          <w:rFonts w:eastAsiaTheme="minorEastAsia"/>
          <w:lang w:val="en-GB" w:eastAsia="zh-CN"/>
        </w:rPr>
        <w:t xml:space="preserve">cheduled </w:t>
      </w:r>
      <w:r w:rsidR="0001556D" w:rsidRPr="003D5E3B">
        <w:rPr>
          <w:rFonts w:eastAsiaTheme="minorEastAsia"/>
          <w:lang w:val="en-GB" w:eastAsia="zh-CN"/>
        </w:rPr>
        <w:t>cells, which</w:t>
      </w:r>
      <w:r w:rsidR="005F5A9E">
        <w:rPr>
          <w:rFonts w:eastAsiaTheme="minorEastAsia"/>
          <w:lang w:val="en-GB" w:eastAsia="zh-CN"/>
        </w:rPr>
        <w:t xml:space="preserve"> appears that</w:t>
      </w:r>
      <w:r w:rsidR="0001556D" w:rsidRPr="003D5E3B">
        <w:rPr>
          <w:rFonts w:eastAsiaTheme="minorEastAsia"/>
          <w:lang w:val="en-GB" w:eastAsia="zh-CN"/>
        </w:rPr>
        <w:t xml:space="preserve"> all co-scheduled cells </w:t>
      </w:r>
      <w:r w:rsidR="00A60918">
        <w:rPr>
          <w:rFonts w:eastAsiaTheme="minorEastAsia"/>
          <w:lang w:val="en-GB" w:eastAsia="zh-CN"/>
        </w:rPr>
        <w:t xml:space="preserve">shall </w:t>
      </w:r>
      <w:r w:rsidR="00CD1A17" w:rsidRPr="003D5E3B">
        <w:rPr>
          <w:rFonts w:eastAsiaTheme="minorEastAsia"/>
          <w:lang w:val="en-GB" w:eastAsia="zh-CN"/>
        </w:rPr>
        <w:t xml:space="preserve">operate in the same half-duplex mode. </w:t>
      </w:r>
      <w:r w:rsidR="00F843BB">
        <w:rPr>
          <w:rFonts w:eastAsiaTheme="minorEastAsia"/>
          <w:lang w:val="en-GB" w:eastAsia="zh-CN"/>
        </w:rPr>
        <w:t xml:space="preserve">Take </w:t>
      </w:r>
      <w:r w:rsidR="00B71E88">
        <w:rPr>
          <w:rFonts w:eastAsiaTheme="minorEastAsia"/>
          <w:lang w:val="en-GB" w:eastAsia="zh-CN"/>
        </w:rPr>
        <w:t xml:space="preserve">component </w:t>
      </w:r>
      <w:r w:rsidR="00F843BB">
        <w:rPr>
          <w:rFonts w:eastAsiaTheme="minorEastAsia"/>
          <w:lang w:val="en-GB" w:eastAsia="zh-CN"/>
        </w:rPr>
        <w:t>3b) as example, UE may report that all the co-</w:t>
      </w:r>
      <w:r w:rsidR="00F843BB" w:rsidRPr="00F843BB">
        <w:rPr>
          <w:rFonts w:eastAsiaTheme="minorEastAsia"/>
          <w:lang w:val="en-GB" w:eastAsia="zh-CN"/>
        </w:rPr>
        <w:t>scheduled cells</w:t>
      </w:r>
      <w:r w:rsidR="00F843BB">
        <w:rPr>
          <w:rFonts w:eastAsiaTheme="minorEastAsia"/>
          <w:lang w:val="en-GB" w:eastAsia="zh-CN"/>
        </w:rPr>
        <w:t xml:space="preserve"> can be</w:t>
      </w:r>
      <w:r w:rsidR="00F843BB" w:rsidRPr="00F843BB">
        <w:rPr>
          <w:rFonts w:eastAsiaTheme="minorEastAsia" w:hint="eastAsia"/>
          <w:lang w:val="en-GB" w:eastAsia="zh-CN"/>
        </w:rPr>
        <w:t xml:space="preserve"> </w:t>
      </w:r>
      <w:r w:rsidR="00F843BB" w:rsidRPr="005F5A9E">
        <w:rPr>
          <w:rFonts w:eastAsiaTheme="minorEastAsia" w:hint="eastAsia"/>
          <w:lang w:val="en-GB" w:eastAsia="zh-CN"/>
        </w:rPr>
        <w:t>{</w:t>
      </w:r>
      <w:r w:rsidR="00F843BB" w:rsidRPr="005F5A9E">
        <w:rPr>
          <w:rFonts w:eastAsiaTheme="minorEastAsia"/>
          <w:lang w:val="en-GB" w:eastAsia="zh-CN"/>
        </w:rPr>
        <w:t>FR1 licensed FDD</w:t>
      </w:r>
      <w:r w:rsidR="00F843BB">
        <w:rPr>
          <w:rFonts w:eastAsiaTheme="minorEastAsia"/>
          <w:lang w:val="en-GB" w:eastAsia="zh-CN"/>
        </w:rPr>
        <w:t>} for multi-carrier scheduling and all the co-</w:t>
      </w:r>
      <w:r w:rsidR="00F843BB" w:rsidRPr="00F843BB">
        <w:rPr>
          <w:rFonts w:eastAsiaTheme="minorEastAsia"/>
          <w:lang w:val="en-GB" w:eastAsia="zh-CN"/>
        </w:rPr>
        <w:t>scheduled cells</w:t>
      </w:r>
      <w:r w:rsidR="00F843BB">
        <w:rPr>
          <w:rFonts w:eastAsiaTheme="minorEastAsia"/>
          <w:lang w:val="en-GB" w:eastAsia="zh-CN"/>
        </w:rPr>
        <w:t xml:space="preserve"> can be</w:t>
      </w:r>
      <w:r w:rsidR="00F843BB" w:rsidRPr="005F5A9E">
        <w:rPr>
          <w:rFonts w:eastAsiaTheme="minorEastAsia"/>
          <w:lang w:val="en-GB" w:eastAsia="zh-CN"/>
        </w:rPr>
        <w:t xml:space="preserve"> </w:t>
      </w:r>
      <w:r w:rsidR="00F843BB">
        <w:rPr>
          <w:rFonts w:eastAsiaTheme="minorEastAsia"/>
          <w:lang w:val="en-GB" w:eastAsia="zh-CN"/>
        </w:rPr>
        <w:t>{</w:t>
      </w:r>
      <w:r w:rsidR="00F843BB" w:rsidRPr="005F5A9E">
        <w:rPr>
          <w:rFonts w:eastAsiaTheme="minorEastAsia"/>
          <w:lang w:val="en-GB" w:eastAsia="zh-CN"/>
        </w:rPr>
        <w:t>FR1 licensed TDD}</w:t>
      </w:r>
      <w:r w:rsidR="00F843BB">
        <w:rPr>
          <w:rFonts w:eastAsiaTheme="minorEastAsia"/>
          <w:lang w:val="en-GB" w:eastAsia="zh-CN"/>
        </w:rPr>
        <w:t xml:space="preserve"> for multi-carrier scheduling, but it cannot indicate that some of the co-scheduled cell</w:t>
      </w:r>
      <w:r w:rsidR="00B71E88">
        <w:rPr>
          <w:rFonts w:eastAsiaTheme="minorEastAsia"/>
          <w:lang w:val="en-GB" w:eastAsia="zh-CN"/>
        </w:rPr>
        <w:t>s</w:t>
      </w:r>
      <w:r w:rsidR="00F843BB">
        <w:rPr>
          <w:rFonts w:eastAsiaTheme="minorEastAsia"/>
          <w:lang w:val="en-GB" w:eastAsia="zh-CN"/>
        </w:rPr>
        <w:t xml:space="preserve"> support </w:t>
      </w:r>
      <w:r w:rsidR="00F843BB" w:rsidRPr="005F5A9E">
        <w:rPr>
          <w:rFonts w:eastAsiaTheme="minorEastAsia" w:hint="eastAsia"/>
          <w:lang w:val="en-GB" w:eastAsia="zh-CN"/>
        </w:rPr>
        <w:t>{</w:t>
      </w:r>
      <w:r w:rsidR="00F843BB" w:rsidRPr="005F5A9E">
        <w:rPr>
          <w:rFonts w:eastAsiaTheme="minorEastAsia"/>
          <w:lang w:val="en-GB" w:eastAsia="zh-CN"/>
        </w:rPr>
        <w:t>FR1 licensed FDD</w:t>
      </w:r>
      <w:r w:rsidR="00F843BB">
        <w:rPr>
          <w:rFonts w:eastAsiaTheme="minorEastAsia"/>
          <w:lang w:val="en-GB" w:eastAsia="zh-CN"/>
        </w:rPr>
        <w:t>} and some others support {</w:t>
      </w:r>
      <w:r w:rsidR="00F843BB" w:rsidRPr="005F5A9E">
        <w:rPr>
          <w:rFonts w:eastAsiaTheme="minorEastAsia"/>
          <w:lang w:val="en-GB" w:eastAsia="zh-CN"/>
        </w:rPr>
        <w:t>FR1 licensed TDD}</w:t>
      </w:r>
      <w:r w:rsidR="00B71E88">
        <w:rPr>
          <w:rFonts w:eastAsiaTheme="minorEastAsia"/>
          <w:lang w:val="en-GB" w:eastAsia="zh-CN"/>
        </w:rPr>
        <w:t xml:space="preserve"> through 3b)</w:t>
      </w:r>
      <w:r w:rsidR="00F843BB">
        <w:rPr>
          <w:rFonts w:eastAsiaTheme="minorEastAsia"/>
          <w:lang w:val="en-GB" w:eastAsia="zh-CN"/>
        </w:rPr>
        <w:t>.</w:t>
      </w:r>
    </w:p>
    <w:tbl>
      <w:tblPr>
        <w:tblStyle w:val="aff1"/>
        <w:tblW w:w="0" w:type="auto"/>
        <w:tblLook w:val="04A0" w:firstRow="1" w:lastRow="0" w:firstColumn="1" w:lastColumn="0" w:noHBand="0" w:noVBand="1"/>
      </w:tblPr>
      <w:tblGrid>
        <w:gridCol w:w="9060"/>
      </w:tblGrid>
      <w:tr w:rsidR="00A60918" w14:paraId="1390BB8D" w14:textId="77777777" w:rsidTr="00A60918">
        <w:tc>
          <w:tcPr>
            <w:tcW w:w="9060" w:type="dxa"/>
          </w:tcPr>
          <w:p w14:paraId="69865412" w14:textId="77777777" w:rsidR="00A60918" w:rsidRPr="006273ED" w:rsidRDefault="00A60918" w:rsidP="006273ED">
            <w:pPr>
              <w:spacing w:before="120" w:after="120"/>
              <w:rPr>
                <w:szCs w:val="20"/>
              </w:rPr>
            </w:pPr>
            <w:r w:rsidRPr="006273ED">
              <w:rPr>
                <w:szCs w:val="20"/>
              </w:rPr>
              <w:t>3b) Scheduling cell and co-scheduled cells have same or different carrier type (FR1 licensed FDD or FR1 licensed TDD or FR1 unlicensed TDD or FR2-1 or FR2-2).</w:t>
            </w:r>
          </w:p>
          <w:p w14:paraId="09BCF274" w14:textId="77777777" w:rsidR="00A60918" w:rsidRPr="006273ED" w:rsidRDefault="00A60918" w:rsidP="006273ED">
            <w:pPr>
              <w:spacing w:before="120" w:after="120"/>
              <w:rPr>
                <w:szCs w:val="20"/>
              </w:rPr>
            </w:pPr>
            <w:r w:rsidRPr="006273ED">
              <w:rPr>
                <w:szCs w:val="20"/>
              </w:rPr>
              <w:t>Candidate value set for component 3b:</w:t>
            </w:r>
          </w:p>
          <w:p w14:paraId="2DF7B969" w14:textId="2ED163A7" w:rsidR="00A60918" w:rsidRPr="006273ED" w:rsidRDefault="00A60918" w:rsidP="000D42A9">
            <w:pPr>
              <w:pStyle w:val="ab"/>
              <w:widowControl/>
              <w:numPr>
                <w:ilvl w:val="0"/>
                <w:numId w:val="27"/>
              </w:numPr>
              <w:spacing w:before="120" w:after="120"/>
              <w:ind w:firstLineChars="0"/>
              <w:jc w:val="left"/>
              <w:rPr>
                <w:rFonts w:asciiTheme="majorHAnsi" w:hAnsiTheme="majorHAnsi" w:cstheme="majorHAnsi"/>
                <w:sz w:val="18"/>
                <w:szCs w:val="18"/>
              </w:rPr>
            </w:pPr>
            <w:r w:rsidRPr="006273ED">
              <w:rPr>
                <w:rFonts w:ascii="Times New Roman" w:hAnsi="Times New Roman"/>
                <w:sz w:val="20"/>
                <w:szCs w:val="20"/>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tc>
      </w:tr>
    </w:tbl>
    <w:p w14:paraId="0A1E12BB" w14:textId="15D70CF8" w:rsidR="00CD1A17" w:rsidRPr="003D5E3B" w:rsidRDefault="00CD1A17" w:rsidP="00B70013">
      <w:pPr>
        <w:pStyle w:val="a1"/>
        <w:spacing w:before="120"/>
        <w:rPr>
          <w:rFonts w:eastAsiaTheme="minorEastAsia"/>
          <w:lang w:val="en-GB" w:eastAsia="zh-CN"/>
        </w:rPr>
      </w:pPr>
      <w:r w:rsidRPr="003D5E3B">
        <w:rPr>
          <w:rFonts w:eastAsiaTheme="minorEastAsia"/>
          <w:lang w:val="en-GB" w:eastAsia="zh-CN"/>
        </w:rPr>
        <w:t xml:space="preserve">However, apart from </w:t>
      </w:r>
      <w:r w:rsidR="00B71E88">
        <w:rPr>
          <w:rFonts w:eastAsiaTheme="minorEastAsia"/>
          <w:lang w:val="en-GB" w:eastAsia="zh-CN"/>
        </w:rPr>
        <w:t xml:space="preserve">the </w:t>
      </w:r>
      <w:r w:rsidR="004A5A1C">
        <w:rPr>
          <w:rFonts w:eastAsiaTheme="minorEastAsia" w:hint="eastAsia"/>
          <w:lang w:val="en-GB" w:eastAsia="zh-CN"/>
        </w:rPr>
        <w:t>agreement</w:t>
      </w:r>
      <w:r w:rsidR="004A5A1C">
        <w:rPr>
          <w:rFonts w:eastAsiaTheme="minorEastAsia"/>
          <w:lang w:val="en-GB" w:eastAsia="zh-CN"/>
        </w:rPr>
        <w:t xml:space="preserve"> that half-duplex mode for co-scheduled cells should be the same </w:t>
      </w:r>
      <w:r w:rsidR="00B71E88">
        <w:rPr>
          <w:rFonts w:eastAsiaTheme="minorEastAsia"/>
          <w:lang w:val="en-GB" w:eastAsia="zh-CN"/>
        </w:rPr>
        <w:t>for</w:t>
      </w:r>
      <w:r w:rsidRPr="003D5E3B">
        <w:rPr>
          <w:rFonts w:eastAsiaTheme="minorEastAsia"/>
          <w:lang w:val="en-GB" w:eastAsia="zh-CN"/>
        </w:rPr>
        <w:t xml:space="preserve"> the Type1 HARQ-ACK codebook, RAN1 has not imposed specific restrictions on whether the </w:t>
      </w:r>
      <w:r w:rsidR="00793FCF" w:rsidRPr="003D5E3B">
        <w:rPr>
          <w:rFonts w:eastAsiaTheme="minorEastAsia"/>
          <w:lang w:val="en-GB" w:eastAsia="zh-CN"/>
        </w:rPr>
        <w:t>co-scheduled</w:t>
      </w:r>
      <w:r w:rsidRPr="003D5E3B">
        <w:rPr>
          <w:rFonts w:eastAsiaTheme="minorEastAsia"/>
          <w:lang w:val="en-GB" w:eastAsia="zh-CN"/>
        </w:rPr>
        <w:t xml:space="preserve"> cells must have the same half-duplex mode. </w:t>
      </w:r>
      <w:r w:rsidR="006273ED">
        <w:rPr>
          <w:rFonts w:eastAsiaTheme="minorEastAsia"/>
          <w:lang w:val="en-GB" w:eastAsia="zh-CN"/>
        </w:rPr>
        <w:t>I</w:t>
      </w:r>
      <w:r w:rsidRPr="003D5E3B">
        <w:rPr>
          <w:rFonts w:eastAsiaTheme="minorEastAsia"/>
          <w:lang w:val="en-GB" w:eastAsia="zh-CN"/>
        </w:rPr>
        <w:t>t needs clarification</w:t>
      </w:r>
      <w:r w:rsidR="00B61957">
        <w:rPr>
          <w:rFonts w:eastAsiaTheme="minorEastAsia"/>
          <w:lang w:val="en-GB" w:eastAsia="zh-CN"/>
        </w:rPr>
        <w:t xml:space="preserve"> on</w:t>
      </w:r>
      <w:r w:rsidRPr="003D5E3B">
        <w:rPr>
          <w:rFonts w:eastAsiaTheme="minorEastAsia"/>
          <w:lang w:val="en-GB" w:eastAsia="zh-CN"/>
        </w:rPr>
        <w:t xml:space="preserve"> </w:t>
      </w:r>
      <w:r w:rsidR="00F843BB" w:rsidRPr="003D5E3B">
        <w:rPr>
          <w:rFonts w:eastAsiaTheme="minorEastAsia"/>
          <w:lang w:val="en-GB" w:eastAsia="zh-CN"/>
        </w:rPr>
        <w:t>whether</w:t>
      </w:r>
      <w:r w:rsidR="00F843BB">
        <w:rPr>
          <w:rFonts w:eastAsiaTheme="minorEastAsia"/>
          <w:lang w:val="en-GB" w:eastAsia="zh-CN"/>
        </w:rPr>
        <w:t xml:space="preserve"> </w:t>
      </w:r>
      <w:r w:rsidR="00A426DF">
        <w:rPr>
          <w:rFonts w:eastAsiaTheme="minorEastAsia"/>
          <w:lang w:val="en-GB" w:eastAsia="zh-CN"/>
        </w:rPr>
        <w:t xml:space="preserve">a </w:t>
      </w:r>
      <w:r w:rsidR="00F843BB">
        <w:rPr>
          <w:rFonts w:eastAsiaTheme="minorEastAsia"/>
          <w:lang w:val="en-GB" w:eastAsia="zh-CN"/>
        </w:rPr>
        <w:t>mc-DCI format can be used to schedule co-scheduled cells with mixed half duple</w:t>
      </w:r>
      <w:r w:rsidR="006273ED">
        <w:rPr>
          <w:rFonts w:eastAsiaTheme="minorEastAsia"/>
          <w:lang w:val="en-GB" w:eastAsia="zh-CN"/>
        </w:rPr>
        <w:t>x</w:t>
      </w:r>
      <w:r w:rsidR="00F843BB">
        <w:rPr>
          <w:rFonts w:eastAsiaTheme="minorEastAsia"/>
          <w:lang w:val="en-GB" w:eastAsia="zh-CN"/>
        </w:rPr>
        <w:t xml:space="preserve"> mode</w:t>
      </w:r>
      <w:r w:rsidR="009A4FA8">
        <w:rPr>
          <w:rFonts w:eastAsiaTheme="minorEastAsia"/>
          <w:lang w:val="en-GB" w:eastAsia="zh-CN"/>
        </w:rPr>
        <w:t xml:space="preserve"> when Type-2 HA</w:t>
      </w:r>
      <w:r w:rsidR="00A426DF">
        <w:rPr>
          <w:rFonts w:eastAsiaTheme="minorEastAsia"/>
          <w:lang w:val="en-GB" w:eastAsia="zh-CN"/>
        </w:rPr>
        <w:t>R</w:t>
      </w:r>
      <w:r w:rsidR="009A4FA8">
        <w:rPr>
          <w:rFonts w:eastAsiaTheme="minorEastAsia"/>
          <w:lang w:val="en-GB" w:eastAsia="zh-CN"/>
        </w:rPr>
        <w:t xml:space="preserve">Q-ACK </w:t>
      </w:r>
      <w:r w:rsidR="006273ED">
        <w:rPr>
          <w:rFonts w:eastAsiaTheme="minorEastAsia"/>
          <w:lang w:val="en-GB" w:eastAsia="zh-CN"/>
        </w:rPr>
        <w:t>codebook-</w:t>
      </w:r>
      <w:r w:rsidR="00856BAB">
        <w:rPr>
          <w:rFonts w:eastAsiaTheme="minorEastAsia"/>
          <w:lang w:val="en-GB" w:eastAsia="zh-CN"/>
        </w:rPr>
        <w:t xml:space="preserve">based reporting </w:t>
      </w:r>
      <w:r w:rsidR="009A4FA8">
        <w:rPr>
          <w:rFonts w:eastAsiaTheme="minorEastAsia"/>
          <w:lang w:val="en-GB" w:eastAsia="zh-CN"/>
        </w:rPr>
        <w:t xml:space="preserve">is </w:t>
      </w:r>
      <w:r w:rsidR="00A426DF">
        <w:rPr>
          <w:rFonts w:eastAsiaTheme="minorEastAsia"/>
          <w:lang w:val="en-GB" w:eastAsia="zh-CN"/>
        </w:rPr>
        <w:t>enabled</w:t>
      </w:r>
      <w:r w:rsidR="00F843BB">
        <w:rPr>
          <w:rFonts w:eastAsiaTheme="minorEastAsia"/>
          <w:lang w:val="en-GB" w:eastAsia="zh-CN"/>
        </w:rPr>
        <w:t xml:space="preserve">. If it is supported, </w:t>
      </w:r>
      <w:r w:rsidRPr="003D5E3B">
        <w:rPr>
          <w:rFonts w:eastAsiaTheme="minorEastAsia"/>
          <w:lang w:val="en-GB" w:eastAsia="zh-CN"/>
        </w:rPr>
        <w:t xml:space="preserve">new capabilities </w:t>
      </w:r>
      <w:r w:rsidR="00F843BB">
        <w:rPr>
          <w:rFonts w:eastAsiaTheme="minorEastAsia"/>
          <w:lang w:val="en-GB" w:eastAsia="zh-CN"/>
        </w:rPr>
        <w:t xml:space="preserve">are needed for </w:t>
      </w:r>
      <w:r w:rsidRPr="003D5E3B">
        <w:rPr>
          <w:rFonts w:eastAsiaTheme="minorEastAsia"/>
          <w:lang w:val="en-GB" w:eastAsia="zh-CN"/>
        </w:rPr>
        <w:t>t</w:t>
      </w:r>
      <w:r w:rsidR="00F843BB">
        <w:rPr>
          <w:rFonts w:eastAsiaTheme="minorEastAsia"/>
          <w:lang w:val="en-GB" w:eastAsia="zh-CN"/>
        </w:rPr>
        <w:t>he</w:t>
      </w:r>
      <w:r w:rsidR="00793FCF" w:rsidRPr="003D5E3B">
        <w:rPr>
          <w:rFonts w:eastAsiaTheme="minorEastAsia"/>
          <w:lang w:val="en-GB" w:eastAsia="zh-CN"/>
        </w:rPr>
        <w:t xml:space="preserve"> mixed </w:t>
      </w:r>
      <w:r w:rsidRPr="003D5E3B">
        <w:rPr>
          <w:rFonts w:eastAsiaTheme="minorEastAsia"/>
          <w:lang w:val="en-GB" w:eastAsia="zh-CN"/>
        </w:rPr>
        <w:t>half-duplex modes</w:t>
      </w:r>
      <w:r w:rsidR="00F843BB">
        <w:rPr>
          <w:rFonts w:eastAsiaTheme="minorEastAsia"/>
          <w:lang w:val="en-GB" w:eastAsia="zh-CN"/>
        </w:rPr>
        <w:t xml:space="preserve"> case</w:t>
      </w:r>
      <w:r w:rsidRPr="003D5E3B">
        <w:rPr>
          <w:rFonts w:eastAsiaTheme="minorEastAsia"/>
          <w:lang w:val="en-GB" w:eastAsia="zh-CN"/>
        </w:rPr>
        <w:t>.</w:t>
      </w:r>
    </w:p>
    <w:p w14:paraId="6831B219" w14:textId="42EFAFA5" w:rsidR="00CD1A17" w:rsidRPr="003D5E3B" w:rsidRDefault="00CD1A17" w:rsidP="003D5E3B">
      <w:pPr>
        <w:pStyle w:val="a1"/>
        <w:spacing w:before="120"/>
        <w:rPr>
          <w:rFonts w:eastAsiaTheme="minorEastAsia"/>
          <w:b/>
          <w:bCs/>
          <w:szCs w:val="20"/>
          <w:lang w:eastAsia="zh-CN"/>
        </w:rPr>
      </w:pPr>
      <w:bookmarkStart w:id="26" w:name="_Ref142568991"/>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CF773F">
        <w:rPr>
          <w:b/>
          <w:bCs/>
          <w:noProof/>
          <w:szCs w:val="20"/>
        </w:rPr>
        <w:t>16</w:t>
      </w:r>
      <w:r w:rsidRPr="003D5E3B">
        <w:rPr>
          <w:b/>
          <w:bCs/>
          <w:szCs w:val="20"/>
        </w:rPr>
        <w:fldChar w:fldCharType="end"/>
      </w:r>
      <w:r w:rsidRPr="003D5E3B">
        <w:rPr>
          <w:b/>
          <w:bCs/>
          <w:szCs w:val="20"/>
        </w:rPr>
        <w:t xml:space="preserve">. </w:t>
      </w:r>
      <w:r w:rsidR="00DE4AED">
        <w:rPr>
          <w:b/>
          <w:bCs/>
          <w:szCs w:val="20"/>
        </w:rPr>
        <w:t xml:space="preserve">RAN1 </w:t>
      </w:r>
      <w:r w:rsidR="00DE4AED">
        <w:rPr>
          <w:rFonts w:eastAsiaTheme="minorEastAsia"/>
          <w:b/>
          <w:bCs/>
          <w:szCs w:val="20"/>
          <w:lang w:eastAsia="zh-CN"/>
        </w:rPr>
        <w:t>c</w:t>
      </w:r>
      <w:r w:rsidRPr="003D5E3B">
        <w:rPr>
          <w:rFonts w:eastAsiaTheme="minorEastAsia"/>
          <w:b/>
          <w:bCs/>
          <w:szCs w:val="20"/>
          <w:lang w:eastAsia="zh-CN"/>
        </w:rPr>
        <w:t>larif</w:t>
      </w:r>
      <w:r w:rsidR="00DE4AED">
        <w:rPr>
          <w:rFonts w:eastAsiaTheme="minorEastAsia"/>
          <w:b/>
          <w:bCs/>
          <w:szCs w:val="20"/>
          <w:lang w:eastAsia="zh-CN"/>
        </w:rPr>
        <w:t>ies</w:t>
      </w:r>
      <w:r w:rsidRPr="003D5E3B">
        <w:rPr>
          <w:rFonts w:eastAsiaTheme="minorEastAsia"/>
          <w:b/>
          <w:bCs/>
          <w:szCs w:val="20"/>
          <w:lang w:eastAsia="zh-CN"/>
        </w:rPr>
        <w:t xml:space="preserve"> whether </w:t>
      </w:r>
      <w:r w:rsidR="00F62D66">
        <w:rPr>
          <w:rFonts w:eastAsiaTheme="minorEastAsia"/>
          <w:b/>
          <w:bCs/>
          <w:szCs w:val="20"/>
          <w:lang w:eastAsia="zh-CN"/>
        </w:rPr>
        <w:t xml:space="preserve">to support </w:t>
      </w:r>
      <w:r w:rsidRPr="003D5E3B">
        <w:rPr>
          <w:rFonts w:eastAsiaTheme="minorEastAsia"/>
          <w:b/>
          <w:bCs/>
          <w:szCs w:val="20"/>
          <w:lang w:eastAsia="zh-CN"/>
        </w:rPr>
        <w:t xml:space="preserve">the case when different </w:t>
      </w:r>
      <w:r w:rsidR="005F5A9E">
        <w:rPr>
          <w:rFonts w:eastAsiaTheme="minorEastAsia"/>
          <w:b/>
          <w:bCs/>
          <w:szCs w:val="20"/>
          <w:lang w:eastAsia="zh-CN"/>
        </w:rPr>
        <w:t>co-</w:t>
      </w:r>
      <w:r w:rsidRPr="003D5E3B">
        <w:rPr>
          <w:rFonts w:eastAsiaTheme="minorEastAsia"/>
          <w:b/>
          <w:bCs/>
          <w:szCs w:val="20"/>
          <w:lang w:eastAsia="zh-CN"/>
        </w:rPr>
        <w:t xml:space="preserve">scheduled cells </w:t>
      </w:r>
      <w:r w:rsidR="00F843BB">
        <w:rPr>
          <w:rFonts w:eastAsiaTheme="minorEastAsia"/>
          <w:b/>
          <w:bCs/>
          <w:szCs w:val="20"/>
          <w:lang w:eastAsia="zh-CN"/>
        </w:rPr>
        <w:t xml:space="preserve">in a cell </w:t>
      </w:r>
      <w:r w:rsidR="00075585">
        <w:rPr>
          <w:rFonts w:eastAsiaTheme="minorEastAsia" w:hint="eastAsia"/>
          <w:b/>
          <w:bCs/>
          <w:szCs w:val="20"/>
          <w:lang w:eastAsia="zh-CN"/>
        </w:rPr>
        <w:t>combination</w:t>
      </w:r>
      <w:r w:rsidR="00F843BB">
        <w:rPr>
          <w:rFonts w:eastAsiaTheme="minorEastAsia"/>
          <w:b/>
          <w:bCs/>
          <w:szCs w:val="20"/>
          <w:lang w:eastAsia="zh-CN"/>
        </w:rPr>
        <w:t xml:space="preserve"> </w:t>
      </w:r>
      <w:r w:rsidRPr="003D5E3B">
        <w:rPr>
          <w:rFonts w:eastAsiaTheme="minorEastAsia"/>
          <w:b/>
          <w:bCs/>
          <w:szCs w:val="20"/>
          <w:lang w:eastAsia="zh-CN"/>
        </w:rPr>
        <w:t>have different half-duplex mode</w:t>
      </w:r>
      <w:r w:rsidR="006273ED">
        <w:rPr>
          <w:rFonts w:eastAsiaTheme="minorEastAsia"/>
          <w:b/>
          <w:bCs/>
          <w:szCs w:val="20"/>
          <w:lang w:eastAsia="zh-CN"/>
        </w:rPr>
        <w:t>s</w:t>
      </w:r>
      <w:r w:rsidR="005F5A9E">
        <w:rPr>
          <w:rFonts w:eastAsiaTheme="minorEastAsia"/>
          <w:b/>
          <w:bCs/>
          <w:szCs w:val="20"/>
          <w:lang w:eastAsia="zh-CN"/>
        </w:rPr>
        <w:t xml:space="preserve"> </w:t>
      </w:r>
      <w:r w:rsidR="00075585">
        <w:rPr>
          <w:rFonts w:eastAsiaTheme="minorEastAsia"/>
          <w:b/>
          <w:bCs/>
          <w:szCs w:val="20"/>
          <w:lang w:eastAsia="zh-CN"/>
        </w:rPr>
        <w:t>in</w:t>
      </w:r>
      <w:r w:rsidR="006046FB">
        <w:rPr>
          <w:rFonts w:eastAsiaTheme="minorEastAsia"/>
          <w:b/>
          <w:bCs/>
          <w:szCs w:val="20"/>
          <w:lang w:eastAsia="zh-CN"/>
        </w:rPr>
        <w:t xml:space="preserve"> </w:t>
      </w:r>
      <w:r w:rsidR="005F5A9E">
        <w:rPr>
          <w:rFonts w:eastAsiaTheme="minorEastAsia"/>
          <w:b/>
          <w:bCs/>
          <w:szCs w:val="20"/>
          <w:lang w:eastAsia="zh-CN"/>
        </w:rPr>
        <w:t xml:space="preserve">Rel-18 </w:t>
      </w:r>
      <w:r w:rsidR="005F5A9E" w:rsidRPr="005F5A9E">
        <w:rPr>
          <w:rFonts w:eastAsiaTheme="minorEastAsia"/>
          <w:b/>
          <w:bCs/>
          <w:szCs w:val="20"/>
          <w:lang w:eastAsia="zh-CN"/>
        </w:rPr>
        <w:t>Multi-carrier enhancements</w:t>
      </w:r>
      <w:r w:rsidR="00EB7262">
        <w:rPr>
          <w:rFonts w:eastAsiaTheme="minorEastAsia"/>
          <w:b/>
          <w:bCs/>
          <w:szCs w:val="20"/>
          <w:lang w:eastAsia="zh-CN"/>
        </w:rPr>
        <w:t xml:space="preserve">. If it is clarified that mixed </w:t>
      </w:r>
      <w:r w:rsidR="00EB7262" w:rsidRPr="003D5E3B">
        <w:rPr>
          <w:rFonts w:eastAsiaTheme="minorEastAsia"/>
          <w:b/>
          <w:bCs/>
          <w:szCs w:val="20"/>
          <w:lang w:eastAsia="zh-CN"/>
        </w:rPr>
        <w:t>half-duplex mode</w:t>
      </w:r>
      <w:r w:rsidR="00EB7262">
        <w:rPr>
          <w:rFonts w:eastAsiaTheme="minorEastAsia"/>
          <w:b/>
          <w:bCs/>
          <w:szCs w:val="20"/>
          <w:lang w:eastAsia="zh-CN"/>
        </w:rPr>
        <w:t xml:space="preserve"> is not supported for mc-scheduling, a </w:t>
      </w:r>
      <w:r w:rsidR="00EB7262">
        <w:rPr>
          <w:rFonts w:eastAsiaTheme="minorEastAsia" w:hint="eastAsia"/>
          <w:b/>
          <w:bCs/>
          <w:szCs w:val="20"/>
          <w:lang w:eastAsia="zh-CN"/>
        </w:rPr>
        <w:t>note</w:t>
      </w:r>
      <w:r w:rsidR="00EB7262">
        <w:rPr>
          <w:rFonts w:eastAsiaTheme="minorEastAsia"/>
          <w:b/>
          <w:bCs/>
          <w:szCs w:val="20"/>
          <w:lang w:eastAsia="zh-CN"/>
        </w:rPr>
        <w:t xml:space="preserve"> </w:t>
      </w:r>
      <w:r w:rsidR="00EB7262">
        <w:rPr>
          <w:rFonts w:eastAsiaTheme="minorEastAsia" w:hint="eastAsia"/>
          <w:b/>
          <w:bCs/>
          <w:szCs w:val="20"/>
          <w:lang w:eastAsia="zh-CN"/>
        </w:rPr>
        <w:t>t</w:t>
      </w:r>
      <w:r w:rsidR="00EB7262">
        <w:rPr>
          <w:rFonts w:eastAsiaTheme="minorEastAsia"/>
          <w:b/>
          <w:bCs/>
          <w:szCs w:val="20"/>
          <w:lang w:eastAsia="zh-CN"/>
        </w:rPr>
        <w:t xml:space="preserve">hat a cell </w:t>
      </w:r>
      <w:r w:rsidR="00EB7262">
        <w:rPr>
          <w:rFonts w:eastAsiaTheme="minorEastAsia" w:hint="eastAsia"/>
          <w:b/>
          <w:bCs/>
          <w:szCs w:val="20"/>
          <w:lang w:eastAsia="zh-CN"/>
        </w:rPr>
        <w:t>combination</w:t>
      </w:r>
      <w:r w:rsidR="00EB7262">
        <w:rPr>
          <w:rFonts w:eastAsiaTheme="minorEastAsia"/>
          <w:b/>
          <w:bCs/>
          <w:szCs w:val="20"/>
          <w:lang w:eastAsia="zh-CN"/>
        </w:rPr>
        <w:t xml:space="preserve"> with </w:t>
      </w:r>
      <w:r w:rsidR="00EB7262" w:rsidRPr="003D5E3B">
        <w:rPr>
          <w:rFonts w:eastAsiaTheme="minorEastAsia"/>
          <w:b/>
          <w:bCs/>
          <w:szCs w:val="20"/>
          <w:lang w:eastAsia="zh-CN"/>
        </w:rPr>
        <w:t>different half-duplex mode</w:t>
      </w:r>
      <w:r w:rsidR="00EB7262">
        <w:rPr>
          <w:rFonts w:eastAsiaTheme="minorEastAsia"/>
          <w:b/>
          <w:bCs/>
          <w:szCs w:val="20"/>
          <w:lang w:eastAsia="zh-CN"/>
        </w:rPr>
        <w:t>s is not supported should be added</w:t>
      </w:r>
      <w:r w:rsidR="00B379A6">
        <w:rPr>
          <w:rFonts w:eastAsiaTheme="minorEastAsia"/>
          <w:b/>
          <w:bCs/>
          <w:szCs w:val="20"/>
          <w:lang w:eastAsia="zh-CN"/>
        </w:rPr>
        <w:t xml:space="preserve"> to FG 49-1/2</w:t>
      </w:r>
      <w:r w:rsidRPr="003D5E3B">
        <w:rPr>
          <w:rFonts w:eastAsiaTheme="minorEastAsia"/>
          <w:b/>
          <w:bCs/>
          <w:szCs w:val="20"/>
          <w:lang w:eastAsia="zh-CN"/>
        </w:rPr>
        <w:t>.</w:t>
      </w:r>
      <w:bookmarkEnd w:id="26"/>
    </w:p>
    <w:p w14:paraId="0C7E6692" w14:textId="77777777" w:rsidR="00CD1A17" w:rsidRDefault="00CD1A17" w:rsidP="003D5E3B">
      <w:pPr>
        <w:pStyle w:val="a1"/>
        <w:spacing w:before="120"/>
        <w:rPr>
          <w:rFonts w:eastAsiaTheme="minorEastAsia"/>
          <w:lang w:eastAsia="zh-CN"/>
        </w:rPr>
      </w:pPr>
    </w:p>
    <w:p w14:paraId="46A06096" w14:textId="3251E453" w:rsidR="00C053F4" w:rsidRPr="0006274B" w:rsidRDefault="00371658" w:rsidP="00864C73">
      <w:pPr>
        <w:pStyle w:val="20"/>
        <w:tabs>
          <w:tab w:val="clear" w:pos="709"/>
          <w:tab w:val="num" w:pos="1440"/>
        </w:tabs>
        <w:rPr>
          <w:lang w:val="en-GB"/>
        </w:rPr>
      </w:pPr>
      <w:bookmarkStart w:id="27" w:name="_Ref115427046"/>
      <w:r w:rsidRPr="0006274B">
        <w:rPr>
          <w:rFonts w:eastAsia="宋体"/>
          <w:color w:val="000000" w:themeColor="text1"/>
          <w:szCs w:val="20"/>
        </w:rPr>
        <w:t>Support of legacy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766"/>
        <w:gridCol w:w="1868"/>
        <w:gridCol w:w="3441"/>
        <w:gridCol w:w="1566"/>
      </w:tblGrid>
      <w:tr w:rsidR="001D7391" w:rsidRPr="001F0D44" w14:paraId="27DA15DF" w14:textId="77777777" w:rsidTr="001D7391">
        <w:trPr>
          <w:trHeight w:val="20"/>
        </w:trPr>
        <w:tc>
          <w:tcPr>
            <w:tcW w:w="783" w:type="pct"/>
            <w:tcBorders>
              <w:top w:val="single" w:sz="4" w:space="0" w:color="auto"/>
              <w:left w:val="single" w:sz="4" w:space="0" w:color="auto"/>
              <w:bottom w:val="single" w:sz="4" w:space="0" w:color="auto"/>
              <w:right w:val="single" w:sz="4" w:space="0" w:color="auto"/>
            </w:tcBorders>
            <w:shd w:val="clear" w:color="auto" w:fill="auto"/>
          </w:tcPr>
          <w:p w14:paraId="0D6AEA19" w14:textId="77777777" w:rsidR="001D7391" w:rsidRPr="001F0D44" w:rsidRDefault="001D7391" w:rsidP="00085487">
            <w:pPr>
              <w:pStyle w:val="TAL"/>
              <w:spacing w:before="120" w:after="120"/>
              <w:rPr>
                <w:rFonts w:ascii="Times New Roman" w:eastAsia="MS Mincho" w:hAnsi="Times New Roman"/>
                <w:color w:val="000000" w:themeColor="text1"/>
                <w:szCs w:val="18"/>
                <w:lang w:eastAsia="ja-JP"/>
              </w:rPr>
            </w:pPr>
            <w:r w:rsidRPr="001F0D44">
              <w:rPr>
                <w:rFonts w:ascii="Times New Roman" w:eastAsia="MS Mincho" w:hAnsi="Times New Roman"/>
                <w:color w:val="000000" w:themeColor="text1"/>
                <w:szCs w:val="18"/>
                <w:lang w:eastAsia="ja-JP"/>
              </w:rPr>
              <w:t>49. NR_MC_enh</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9A389C3" w14:textId="77777777" w:rsidR="001D7391" w:rsidRPr="001F0D44" w:rsidRDefault="001D7391" w:rsidP="00085487">
            <w:pPr>
              <w:pStyle w:val="TAL"/>
              <w:spacing w:before="120" w:after="120"/>
              <w:rPr>
                <w:rFonts w:ascii="Times New Roman" w:eastAsia="MS Mincho" w:hAnsi="Times New Roman"/>
                <w:color w:val="000000" w:themeColor="text1"/>
                <w:szCs w:val="18"/>
                <w:lang w:eastAsia="ja-JP"/>
              </w:rPr>
            </w:pPr>
            <w:r w:rsidRPr="001F0D44">
              <w:rPr>
                <w:rFonts w:ascii="Times New Roman" w:eastAsia="MS Mincho" w:hAnsi="Times New Roman"/>
                <w:color w:val="000000" w:themeColor="text1"/>
                <w:szCs w:val="18"/>
                <w:lang w:eastAsia="ja-JP"/>
              </w:rPr>
              <w:t>49-5a</w:t>
            </w:r>
          </w:p>
        </w:tc>
        <w:tc>
          <w:tcPr>
            <w:tcW w:w="1031" w:type="pct"/>
            <w:tcBorders>
              <w:top w:val="single" w:sz="4" w:space="0" w:color="auto"/>
              <w:left w:val="single" w:sz="4" w:space="0" w:color="auto"/>
              <w:bottom w:val="single" w:sz="4" w:space="0" w:color="auto"/>
              <w:right w:val="single" w:sz="4" w:space="0" w:color="auto"/>
            </w:tcBorders>
            <w:shd w:val="clear" w:color="auto" w:fill="auto"/>
          </w:tcPr>
          <w:p w14:paraId="71E8DF05" w14:textId="77777777" w:rsidR="001D7391" w:rsidRPr="001F0D44" w:rsidRDefault="001D7391" w:rsidP="00085487">
            <w:pPr>
              <w:pStyle w:val="TAL"/>
              <w:spacing w:before="120" w:after="120"/>
              <w:rPr>
                <w:rFonts w:ascii="Times New Roman" w:eastAsia="MS Mincho" w:hAnsi="Times New Roman"/>
                <w:color w:val="000000" w:themeColor="text1"/>
                <w:szCs w:val="18"/>
                <w:lang w:eastAsia="ja-JP"/>
              </w:rPr>
            </w:pPr>
            <w:r w:rsidRPr="001F0D44">
              <w:rPr>
                <w:rFonts w:ascii="Times New Roman" w:eastAsia="MS Mincho" w:hAnsi="Times New Roman"/>
                <w:color w:val="000000" w:themeColor="text1"/>
                <w:szCs w:val="18"/>
                <w:lang w:eastAsia="ja-JP"/>
              </w:rPr>
              <w:t>Trigger Type 3 HARQ CB based feedback using DCI format 1_3</w:t>
            </w:r>
          </w:p>
        </w:tc>
        <w:tc>
          <w:tcPr>
            <w:tcW w:w="1899" w:type="pct"/>
            <w:tcBorders>
              <w:top w:val="single" w:sz="4" w:space="0" w:color="auto"/>
              <w:left w:val="single" w:sz="4" w:space="0" w:color="auto"/>
              <w:bottom w:val="single" w:sz="4" w:space="0" w:color="auto"/>
              <w:right w:val="single" w:sz="4" w:space="0" w:color="auto"/>
            </w:tcBorders>
            <w:shd w:val="clear" w:color="auto" w:fill="auto"/>
          </w:tcPr>
          <w:p w14:paraId="0DC0B336" w14:textId="77777777" w:rsidR="001D7391" w:rsidRPr="001F0D44" w:rsidRDefault="001D7391" w:rsidP="00085487">
            <w:pPr>
              <w:spacing w:before="120" w:after="120"/>
              <w:rPr>
                <w:color w:val="000000" w:themeColor="text1"/>
                <w:sz w:val="18"/>
                <w:szCs w:val="18"/>
              </w:rPr>
            </w:pPr>
            <w:r w:rsidRPr="001F0D44">
              <w:rPr>
                <w:color w:val="000000" w:themeColor="text1"/>
                <w:sz w:val="18"/>
                <w:szCs w:val="18"/>
              </w:rPr>
              <w:t>Trigger Type 3 HARQ CB based feedback using DCI format 1_3</w:t>
            </w:r>
          </w:p>
        </w:tc>
        <w:tc>
          <w:tcPr>
            <w:tcW w:w="865" w:type="pct"/>
            <w:tcBorders>
              <w:top w:val="single" w:sz="4" w:space="0" w:color="auto"/>
              <w:left w:val="single" w:sz="4" w:space="0" w:color="auto"/>
              <w:bottom w:val="single" w:sz="4" w:space="0" w:color="auto"/>
              <w:right w:val="single" w:sz="4" w:space="0" w:color="auto"/>
            </w:tcBorders>
            <w:shd w:val="clear" w:color="auto" w:fill="auto"/>
          </w:tcPr>
          <w:p w14:paraId="34A7E3C7" w14:textId="77777777" w:rsidR="001D7391" w:rsidRPr="001F0D44" w:rsidRDefault="001D7391" w:rsidP="00085487">
            <w:pPr>
              <w:pStyle w:val="TAL"/>
              <w:spacing w:before="120" w:after="120"/>
              <w:rPr>
                <w:rFonts w:ascii="Times New Roman" w:eastAsia="MS Mincho" w:hAnsi="Times New Roman"/>
                <w:color w:val="000000" w:themeColor="text1"/>
                <w:szCs w:val="18"/>
                <w:lang w:eastAsia="ja-JP"/>
              </w:rPr>
            </w:pPr>
            <w:r w:rsidRPr="001F0D44">
              <w:rPr>
                <w:rFonts w:ascii="Times New Roman" w:eastAsia="MS Mincho" w:hAnsi="Times New Roman"/>
                <w:color w:val="000000" w:themeColor="text1"/>
                <w:szCs w:val="18"/>
                <w:highlight w:val="yellow"/>
                <w:lang w:eastAsia="ja-JP"/>
              </w:rPr>
              <w:t>[10-16],</w:t>
            </w:r>
            <w:r w:rsidRPr="001F0D44">
              <w:rPr>
                <w:rFonts w:ascii="Times New Roman" w:eastAsia="MS Mincho" w:hAnsi="Times New Roman"/>
                <w:color w:val="000000" w:themeColor="text1"/>
                <w:szCs w:val="18"/>
                <w:lang w:eastAsia="ja-JP"/>
              </w:rPr>
              <w:t xml:space="preserve"> At least one of {49-1, 49-1b}</w:t>
            </w:r>
          </w:p>
        </w:tc>
      </w:tr>
      <w:tr w:rsidR="001D7391" w:rsidRPr="001F0D44" w14:paraId="0BFD3B4E" w14:textId="77777777" w:rsidTr="001D7391">
        <w:trPr>
          <w:trHeight w:val="20"/>
        </w:trPr>
        <w:tc>
          <w:tcPr>
            <w:tcW w:w="783" w:type="pct"/>
            <w:tcBorders>
              <w:top w:val="single" w:sz="4" w:space="0" w:color="auto"/>
              <w:left w:val="single" w:sz="4" w:space="0" w:color="auto"/>
              <w:bottom w:val="single" w:sz="4" w:space="0" w:color="auto"/>
              <w:right w:val="single" w:sz="4" w:space="0" w:color="auto"/>
            </w:tcBorders>
            <w:shd w:val="clear" w:color="auto" w:fill="auto"/>
          </w:tcPr>
          <w:p w14:paraId="7485D7E9" w14:textId="77777777" w:rsidR="001D7391" w:rsidRPr="001F0D44" w:rsidRDefault="001D7391" w:rsidP="00085487">
            <w:pPr>
              <w:pStyle w:val="TAL"/>
              <w:spacing w:before="120" w:after="120"/>
              <w:rPr>
                <w:rFonts w:ascii="Times New Roman" w:eastAsia="MS Mincho" w:hAnsi="Times New Roman"/>
                <w:color w:val="000000" w:themeColor="text1"/>
                <w:szCs w:val="18"/>
                <w:lang w:eastAsia="ja-JP"/>
              </w:rPr>
            </w:pPr>
            <w:r w:rsidRPr="001F0D44">
              <w:rPr>
                <w:rFonts w:ascii="Times New Roman" w:eastAsia="MS Mincho" w:hAnsi="Times New Roman"/>
                <w:color w:val="000000" w:themeColor="text1"/>
                <w:szCs w:val="18"/>
                <w:lang w:eastAsia="ja-JP"/>
              </w:rPr>
              <w:t>49. NR_MC_enh</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DB905EC" w14:textId="77777777" w:rsidR="001D7391" w:rsidRPr="001F0D44" w:rsidRDefault="001D7391" w:rsidP="00085487">
            <w:pPr>
              <w:pStyle w:val="TAL"/>
              <w:spacing w:before="120" w:after="120"/>
              <w:rPr>
                <w:rFonts w:ascii="Times New Roman" w:eastAsia="MS Mincho" w:hAnsi="Times New Roman"/>
                <w:color w:val="000000" w:themeColor="text1"/>
                <w:szCs w:val="18"/>
                <w:lang w:eastAsia="ja-JP"/>
              </w:rPr>
            </w:pPr>
            <w:r w:rsidRPr="001F0D44">
              <w:rPr>
                <w:rFonts w:ascii="Times New Roman" w:eastAsia="MS Mincho" w:hAnsi="Times New Roman"/>
                <w:color w:val="000000" w:themeColor="text1"/>
                <w:szCs w:val="18"/>
                <w:lang w:eastAsia="ja-JP"/>
              </w:rPr>
              <w:t>49-5b</w:t>
            </w:r>
          </w:p>
        </w:tc>
        <w:tc>
          <w:tcPr>
            <w:tcW w:w="1031" w:type="pct"/>
            <w:tcBorders>
              <w:top w:val="single" w:sz="4" w:space="0" w:color="auto"/>
              <w:left w:val="single" w:sz="4" w:space="0" w:color="auto"/>
              <w:bottom w:val="single" w:sz="4" w:space="0" w:color="auto"/>
              <w:right w:val="single" w:sz="4" w:space="0" w:color="auto"/>
            </w:tcBorders>
            <w:shd w:val="clear" w:color="auto" w:fill="auto"/>
          </w:tcPr>
          <w:p w14:paraId="4E250760" w14:textId="77777777" w:rsidR="001D7391" w:rsidRPr="001F0D44" w:rsidRDefault="001D7391" w:rsidP="00085487">
            <w:pPr>
              <w:pStyle w:val="TAL"/>
              <w:spacing w:before="120" w:after="120"/>
              <w:rPr>
                <w:rFonts w:ascii="Times New Roman" w:eastAsia="MS Mincho" w:hAnsi="Times New Roman"/>
                <w:color w:val="000000" w:themeColor="text1"/>
                <w:szCs w:val="18"/>
                <w:lang w:eastAsia="ja-JP"/>
              </w:rPr>
            </w:pPr>
            <w:r w:rsidRPr="001F0D44">
              <w:rPr>
                <w:rFonts w:ascii="Times New Roman" w:eastAsia="MS Mincho" w:hAnsi="Times New Roman"/>
                <w:color w:val="000000" w:themeColor="text1"/>
                <w:szCs w:val="18"/>
                <w:lang w:eastAsia="ja-JP"/>
              </w:rPr>
              <w:t>Trigger enhanced Type 3 HARQ CB based feedback using DCI format 1_3</w:t>
            </w:r>
          </w:p>
        </w:tc>
        <w:tc>
          <w:tcPr>
            <w:tcW w:w="1899" w:type="pct"/>
            <w:tcBorders>
              <w:top w:val="single" w:sz="4" w:space="0" w:color="auto"/>
              <w:left w:val="single" w:sz="4" w:space="0" w:color="auto"/>
              <w:bottom w:val="single" w:sz="4" w:space="0" w:color="auto"/>
              <w:right w:val="single" w:sz="4" w:space="0" w:color="auto"/>
            </w:tcBorders>
            <w:shd w:val="clear" w:color="auto" w:fill="auto"/>
          </w:tcPr>
          <w:p w14:paraId="7D98C324" w14:textId="77777777" w:rsidR="001D7391" w:rsidRPr="001F0D44" w:rsidRDefault="001D7391" w:rsidP="00085487">
            <w:pPr>
              <w:spacing w:before="120" w:after="120"/>
              <w:rPr>
                <w:color w:val="000000" w:themeColor="text1"/>
                <w:sz w:val="18"/>
                <w:szCs w:val="18"/>
              </w:rPr>
            </w:pPr>
            <w:r w:rsidRPr="001F0D44">
              <w:rPr>
                <w:color w:val="000000" w:themeColor="text1"/>
                <w:sz w:val="18"/>
                <w:szCs w:val="18"/>
              </w:rPr>
              <w:t>Trigger enhanced Type 3 HARQ CB based feedback using DCI format 1_3</w:t>
            </w:r>
          </w:p>
        </w:tc>
        <w:tc>
          <w:tcPr>
            <w:tcW w:w="865" w:type="pct"/>
            <w:tcBorders>
              <w:top w:val="single" w:sz="4" w:space="0" w:color="auto"/>
              <w:left w:val="single" w:sz="4" w:space="0" w:color="auto"/>
              <w:bottom w:val="single" w:sz="4" w:space="0" w:color="auto"/>
              <w:right w:val="single" w:sz="4" w:space="0" w:color="auto"/>
            </w:tcBorders>
            <w:shd w:val="clear" w:color="auto" w:fill="auto"/>
          </w:tcPr>
          <w:p w14:paraId="6883310A" w14:textId="77777777" w:rsidR="001D7391" w:rsidRPr="001F0D44" w:rsidRDefault="001D7391" w:rsidP="00085487">
            <w:pPr>
              <w:pStyle w:val="TAL"/>
              <w:spacing w:before="120" w:after="120"/>
              <w:rPr>
                <w:rFonts w:ascii="Times New Roman" w:eastAsia="MS Mincho" w:hAnsi="Times New Roman"/>
                <w:color w:val="000000" w:themeColor="text1"/>
                <w:szCs w:val="18"/>
                <w:lang w:eastAsia="ja-JP"/>
              </w:rPr>
            </w:pPr>
            <w:r w:rsidRPr="001F0D44">
              <w:rPr>
                <w:rFonts w:ascii="Times New Roman" w:eastAsia="MS Mincho" w:hAnsi="Times New Roman"/>
                <w:color w:val="000000" w:themeColor="text1"/>
                <w:szCs w:val="18"/>
                <w:highlight w:val="yellow"/>
                <w:lang w:eastAsia="ja-JP"/>
              </w:rPr>
              <w:t>[25-6]</w:t>
            </w:r>
            <w:r w:rsidRPr="001F0D44">
              <w:rPr>
                <w:rFonts w:ascii="Times New Roman" w:eastAsia="MS Mincho" w:hAnsi="Times New Roman"/>
                <w:color w:val="000000" w:themeColor="text1"/>
                <w:szCs w:val="18"/>
                <w:lang w:eastAsia="ja-JP"/>
              </w:rPr>
              <w:t>, At least one of {49-1, 49-1b}</w:t>
            </w:r>
          </w:p>
        </w:tc>
      </w:tr>
    </w:tbl>
    <w:p w14:paraId="32B867AC" w14:textId="739D9029" w:rsidR="001D7391" w:rsidRDefault="001F0D44" w:rsidP="00085487">
      <w:pPr>
        <w:spacing w:before="120" w:after="120"/>
        <w:jc w:val="both"/>
      </w:pPr>
      <w:r>
        <w:rPr>
          <w:rFonts w:eastAsia="宋体"/>
          <w:color w:val="000000" w:themeColor="text1"/>
          <w:lang w:eastAsia="zh-CN"/>
        </w:rPr>
        <w:t xml:space="preserve">It was discussed whether FG 49-5a/5b are needed, and whether they should be merged into a single FG. In our understanding, </w:t>
      </w:r>
      <w:r w:rsidR="0006274B">
        <w:rPr>
          <w:rFonts w:eastAsia="宋体"/>
          <w:color w:val="000000" w:themeColor="text1"/>
          <w:lang w:eastAsia="zh-CN"/>
        </w:rPr>
        <w:t>both</w:t>
      </w:r>
      <w:r w:rsidR="001D7391">
        <w:rPr>
          <w:rFonts w:eastAsia="宋体"/>
          <w:color w:val="000000" w:themeColor="text1"/>
          <w:lang w:eastAsia="zh-CN"/>
        </w:rPr>
        <w:t xml:space="preserve"> FGs are needed</w:t>
      </w:r>
      <w:r>
        <w:rPr>
          <w:rFonts w:eastAsia="宋体"/>
          <w:color w:val="000000" w:themeColor="text1"/>
          <w:lang w:eastAsia="zh-CN"/>
        </w:rPr>
        <w:t xml:space="preserve"> </w:t>
      </w:r>
      <w:r w:rsidR="001D7391">
        <w:t xml:space="preserve">as the </w:t>
      </w:r>
      <w:r w:rsidRPr="00356A7A">
        <w:t>FG10-16/25-6</w:t>
      </w:r>
      <w:r w:rsidR="001D7391">
        <w:t xml:space="preserve"> are for specific sc-DCI formats</w:t>
      </w:r>
      <w:r>
        <w:t xml:space="preserve">. </w:t>
      </w:r>
      <w:r w:rsidRPr="00356A7A">
        <w:t>FG10-16/25-6</w:t>
      </w:r>
      <w:r>
        <w:t xml:space="preserve"> should be deleted from the prerequsited FG, as there is no relationship between supporting mc-DCI based type3/enhanced type3 CB and sc-DCI based based type3/enhanced type3 CB</w:t>
      </w:r>
      <w:r w:rsidR="007B542B">
        <w:t>.</w:t>
      </w:r>
    </w:p>
    <w:p w14:paraId="3B441297" w14:textId="40985885" w:rsidR="000B1668" w:rsidRPr="00B32B95" w:rsidRDefault="000B1668" w:rsidP="00B32B95">
      <w:pPr>
        <w:pStyle w:val="a1"/>
        <w:spacing w:before="120"/>
        <w:rPr>
          <w:b/>
          <w:bCs/>
          <w:szCs w:val="20"/>
        </w:rPr>
      </w:pPr>
      <w:bookmarkStart w:id="28" w:name="_Ref142568996"/>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CF773F">
        <w:rPr>
          <w:b/>
          <w:bCs/>
          <w:noProof/>
          <w:szCs w:val="20"/>
        </w:rPr>
        <w:t>17</w:t>
      </w:r>
      <w:r w:rsidRPr="003D5E3B">
        <w:rPr>
          <w:b/>
          <w:bCs/>
          <w:szCs w:val="20"/>
        </w:rPr>
        <w:fldChar w:fldCharType="end"/>
      </w:r>
      <w:r w:rsidRPr="003D5E3B">
        <w:rPr>
          <w:b/>
          <w:bCs/>
          <w:szCs w:val="20"/>
        </w:rPr>
        <w:t>. Adopt</w:t>
      </w:r>
      <w:r w:rsidR="00367A23">
        <w:rPr>
          <w:b/>
          <w:bCs/>
          <w:szCs w:val="20"/>
        </w:rPr>
        <w:t xml:space="preserve"> both</w:t>
      </w:r>
      <w:r w:rsidRPr="003D5E3B">
        <w:rPr>
          <w:b/>
          <w:bCs/>
          <w:szCs w:val="20"/>
        </w:rPr>
        <w:t xml:space="preserve"> FG 49-5a/5b</w:t>
      </w:r>
      <w:r>
        <w:rPr>
          <w:b/>
          <w:bCs/>
          <w:szCs w:val="20"/>
        </w:rPr>
        <w:t>, and remove</w:t>
      </w:r>
      <w:r w:rsidR="00B81D7E">
        <w:rPr>
          <w:b/>
          <w:bCs/>
          <w:szCs w:val="20"/>
        </w:rPr>
        <w:t xml:space="preserve"> the prerequ</w:t>
      </w:r>
      <w:r w:rsidR="00367A23">
        <w:rPr>
          <w:b/>
          <w:bCs/>
          <w:szCs w:val="20"/>
        </w:rPr>
        <w:t>i</w:t>
      </w:r>
      <w:r w:rsidR="00B81D7E">
        <w:rPr>
          <w:b/>
          <w:bCs/>
          <w:szCs w:val="20"/>
        </w:rPr>
        <w:t>sit</w:t>
      </w:r>
      <w:r w:rsidR="00367A23">
        <w:rPr>
          <w:b/>
          <w:bCs/>
          <w:szCs w:val="20"/>
        </w:rPr>
        <w:t>es of</w:t>
      </w:r>
      <w:r>
        <w:rPr>
          <w:b/>
          <w:bCs/>
          <w:szCs w:val="20"/>
        </w:rPr>
        <w:t xml:space="preserve"> </w:t>
      </w:r>
      <w:r w:rsidRPr="00223027">
        <w:rPr>
          <w:b/>
          <w:bCs/>
          <w:szCs w:val="20"/>
        </w:rPr>
        <w:t>FG10-16/25-6</w:t>
      </w:r>
      <w:r w:rsidRPr="003D5E3B">
        <w:rPr>
          <w:b/>
          <w:bCs/>
          <w:szCs w:val="20"/>
        </w:rPr>
        <w:t>.</w:t>
      </w:r>
      <w:bookmarkEnd w:id="28"/>
    </w:p>
    <w:p w14:paraId="2A13318D" w14:textId="6B1DC5E1" w:rsidR="007F388D" w:rsidRPr="003D5E3B" w:rsidRDefault="00F3070B" w:rsidP="00085487">
      <w:pPr>
        <w:pStyle w:val="a1"/>
        <w:spacing w:before="120"/>
        <w:rPr>
          <w:rFonts w:eastAsiaTheme="minorEastAsia"/>
          <w:lang w:val="en-GB" w:eastAsia="zh-CN"/>
        </w:rPr>
      </w:pPr>
      <w:r w:rsidRPr="003D5E3B">
        <w:rPr>
          <w:rFonts w:eastAsiaTheme="minorEastAsia"/>
          <w:lang w:val="en-GB" w:eastAsia="zh-CN"/>
        </w:rPr>
        <w:lastRenderedPageBreak/>
        <w:t xml:space="preserve">It was </w:t>
      </w:r>
      <w:r w:rsidR="001F0D44">
        <w:rPr>
          <w:rFonts w:eastAsiaTheme="minorEastAsia"/>
          <w:lang w:val="en-GB" w:eastAsia="zh-CN"/>
        </w:rPr>
        <w:t xml:space="preserve">also </w:t>
      </w:r>
      <w:r w:rsidRPr="003D5E3B">
        <w:rPr>
          <w:rFonts w:eastAsiaTheme="minorEastAsia"/>
          <w:lang w:val="en-GB" w:eastAsia="zh-CN"/>
        </w:rPr>
        <w:t>d</w:t>
      </w:r>
      <w:r w:rsidR="00D878E2" w:rsidRPr="003D5E3B">
        <w:rPr>
          <w:rFonts w:eastAsiaTheme="minorEastAsia"/>
          <w:lang w:val="en-GB" w:eastAsia="zh-CN"/>
        </w:rPr>
        <w:t>is</w:t>
      </w:r>
      <w:r w:rsidRPr="003D5E3B">
        <w:rPr>
          <w:rFonts w:eastAsiaTheme="minorEastAsia"/>
          <w:lang w:val="en-GB" w:eastAsia="zh-CN"/>
        </w:rPr>
        <w:t>cussed</w:t>
      </w:r>
      <w:r w:rsidR="00602EE8" w:rsidRPr="003D5E3B">
        <w:rPr>
          <w:rFonts w:eastAsiaTheme="minorEastAsia"/>
          <w:lang w:val="en-GB" w:eastAsia="zh-CN"/>
        </w:rPr>
        <w:t xml:space="preserve"> </w:t>
      </w:r>
      <w:r w:rsidR="001F0D44">
        <w:rPr>
          <w:rFonts w:eastAsiaTheme="minorEastAsia"/>
          <w:lang w:val="en-GB" w:eastAsia="zh-CN"/>
        </w:rPr>
        <w:t>whether there are other</w:t>
      </w:r>
      <w:r w:rsidR="00E21663" w:rsidRPr="003D5E3B">
        <w:rPr>
          <w:rFonts w:eastAsiaTheme="minorEastAsia"/>
          <w:lang w:val="en-GB" w:eastAsia="zh-CN"/>
        </w:rPr>
        <w:t xml:space="preserve"> </w:t>
      </w:r>
      <w:r w:rsidR="00602EE8" w:rsidRPr="003D5E3B">
        <w:rPr>
          <w:rFonts w:eastAsiaTheme="minorEastAsia"/>
          <w:lang w:val="en-GB" w:eastAsia="zh-CN"/>
        </w:rPr>
        <w:t>ex</w:t>
      </w:r>
      <w:r w:rsidR="00A5038E" w:rsidRPr="003D5E3B">
        <w:rPr>
          <w:rFonts w:eastAsiaTheme="minorEastAsia"/>
          <w:lang w:val="en-GB" w:eastAsia="zh-CN"/>
        </w:rPr>
        <w:t>is</w:t>
      </w:r>
      <w:r w:rsidR="00602EE8" w:rsidRPr="003D5E3B">
        <w:rPr>
          <w:rFonts w:eastAsiaTheme="minorEastAsia"/>
          <w:lang w:val="en-GB" w:eastAsia="zh-CN"/>
        </w:rPr>
        <w:t xml:space="preserve">ting </w:t>
      </w:r>
      <w:r w:rsidR="00E21663" w:rsidRPr="003D5E3B">
        <w:rPr>
          <w:rFonts w:eastAsiaTheme="minorEastAsia"/>
          <w:lang w:val="en-GB" w:eastAsia="zh-CN"/>
        </w:rPr>
        <w:t>optional features</w:t>
      </w:r>
      <w:r w:rsidR="00602EE8" w:rsidRPr="003D5E3B">
        <w:rPr>
          <w:rFonts w:eastAsiaTheme="minorEastAsia"/>
          <w:lang w:val="en-GB" w:eastAsia="zh-CN"/>
        </w:rPr>
        <w:t xml:space="preserve"> in </w:t>
      </w:r>
      <w:r w:rsidR="00602EE8" w:rsidRPr="003D5E3B">
        <w:rPr>
          <w:rFonts w:eastAsiaTheme="minorEastAsia"/>
          <w:lang w:eastAsia="zh-CN"/>
        </w:rPr>
        <w:t>earlier releases</w:t>
      </w:r>
      <w:r w:rsidR="001F0D44">
        <w:rPr>
          <w:rFonts w:eastAsiaTheme="minorEastAsia"/>
          <w:lang w:eastAsia="zh-CN"/>
        </w:rPr>
        <w:t xml:space="preserve"> to be supported for Rel-18 MCE</w:t>
      </w:r>
      <w:r w:rsidR="00E21663" w:rsidRPr="003D5E3B">
        <w:rPr>
          <w:rFonts w:eastAsiaTheme="minorEastAsia"/>
          <w:lang w:val="en-GB" w:eastAsia="zh-CN"/>
        </w:rPr>
        <w:t>.</w:t>
      </w:r>
      <w:r w:rsidRPr="003D5E3B">
        <w:rPr>
          <w:rFonts w:eastAsiaTheme="minorEastAsia"/>
          <w:lang w:val="en-GB" w:eastAsia="zh-CN"/>
        </w:rPr>
        <w:t xml:space="preserve"> </w:t>
      </w:r>
      <w:r w:rsidR="001F0D44">
        <w:rPr>
          <w:rFonts w:eastAsiaTheme="minorEastAsia"/>
          <w:lang w:val="en-GB" w:eastAsia="zh-CN"/>
        </w:rPr>
        <w:t xml:space="preserve">In our understanding, </w:t>
      </w:r>
      <w:r w:rsidR="00900EEA" w:rsidRPr="003D5E3B">
        <w:rPr>
          <w:rFonts w:eastAsiaTheme="minorEastAsia"/>
          <w:lang w:val="en-GB" w:eastAsia="zh-CN"/>
        </w:rPr>
        <w:t>mc-DCI</w:t>
      </w:r>
      <w:r w:rsidR="00D878E2" w:rsidRPr="003D5E3B">
        <w:rPr>
          <w:rFonts w:eastAsiaTheme="minorEastAsia"/>
          <w:lang w:val="en-GB" w:eastAsia="zh-CN"/>
        </w:rPr>
        <w:t>-</w:t>
      </w:r>
      <w:r w:rsidR="00900EEA" w:rsidRPr="003D5E3B">
        <w:rPr>
          <w:rFonts w:eastAsiaTheme="minorEastAsia"/>
          <w:lang w:val="en-GB" w:eastAsia="zh-CN"/>
        </w:rPr>
        <w:t>based BWP switching require</w:t>
      </w:r>
      <w:r w:rsidR="00D878E2" w:rsidRPr="003D5E3B">
        <w:rPr>
          <w:rFonts w:eastAsiaTheme="minorEastAsia"/>
          <w:lang w:val="en-GB" w:eastAsia="zh-CN"/>
        </w:rPr>
        <w:t>s</w:t>
      </w:r>
      <w:r w:rsidR="00900EEA" w:rsidRPr="003D5E3B">
        <w:rPr>
          <w:rFonts w:eastAsiaTheme="minorEastAsia"/>
          <w:lang w:val="en-GB" w:eastAsia="zh-CN"/>
        </w:rPr>
        <w:t xml:space="preserve"> new capability.</w:t>
      </w:r>
      <w:r w:rsidR="002163C0">
        <w:rPr>
          <w:rFonts w:eastAsiaTheme="minorEastAsia" w:hint="eastAsia"/>
          <w:lang w:val="en-GB" w:eastAsia="zh-CN"/>
        </w:rPr>
        <w:t xml:space="preserve"> </w:t>
      </w:r>
      <w:r w:rsidR="00943D76" w:rsidRPr="003D5E3B">
        <w:rPr>
          <w:rFonts w:eastAsiaTheme="minorEastAsia"/>
          <w:lang w:val="en-GB" w:eastAsia="zh-CN"/>
        </w:rPr>
        <w:t>In R</w:t>
      </w:r>
      <w:r w:rsidR="00FE6372" w:rsidRPr="003D5E3B">
        <w:rPr>
          <w:rFonts w:eastAsiaTheme="minorEastAsia"/>
          <w:lang w:val="en-GB" w:eastAsia="zh-CN"/>
        </w:rPr>
        <w:t>el-</w:t>
      </w:r>
      <w:r w:rsidR="00943D76" w:rsidRPr="003D5E3B">
        <w:rPr>
          <w:rFonts w:eastAsiaTheme="minorEastAsia"/>
          <w:lang w:val="en-GB" w:eastAsia="zh-CN"/>
        </w:rPr>
        <w:t>15</w:t>
      </w:r>
      <w:r w:rsidR="004E11D0" w:rsidRPr="003D5E3B">
        <w:rPr>
          <w:rFonts w:eastAsiaTheme="minorEastAsia"/>
          <w:lang w:val="en-GB" w:eastAsia="zh-CN"/>
        </w:rPr>
        <w:t>,</w:t>
      </w:r>
      <w:r w:rsidR="00943D76" w:rsidRPr="003D5E3B">
        <w:rPr>
          <w:rFonts w:eastAsiaTheme="minorEastAsia"/>
          <w:lang w:val="en-GB" w:eastAsia="zh-CN"/>
        </w:rPr>
        <w:t xml:space="preserve"> a BWP indicator </w:t>
      </w:r>
      <w:r w:rsidR="00FE6372" w:rsidRPr="003D5E3B">
        <w:rPr>
          <w:rFonts w:eastAsiaTheme="minorEastAsia"/>
          <w:lang w:val="en-GB" w:eastAsia="zh-CN"/>
        </w:rPr>
        <w:t xml:space="preserve">can </w:t>
      </w:r>
      <w:r w:rsidR="000318B6">
        <w:rPr>
          <w:rFonts w:eastAsiaTheme="minorEastAsia"/>
          <w:lang w:val="en-GB" w:eastAsia="zh-CN"/>
        </w:rPr>
        <w:t>present</w:t>
      </w:r>
      <w:r w:rsidR="00FE6372" w:rsidRPr="003D5E3B">
        <w:rPr>
          <w:rFonts w:eastAsiaTheme="minorEastAsia"/>
          <w:lang w:val="en-GB" w:eastAsia="zh-CN"/>
        </w:rPr>
        <w:t xml:space="preserve"> </w:t>
      </w:r>
      <w:r w:rsidR="00943D76" w:rsidRPr="003D5E3B">
        <w:rPr>
          <w:rFonts w:eastAsiaTheme="minorEastAsia"/>
          <w:lang w:val="en-GB" w:eastAsia="zh-CN"/>
        </w:rPr>
        <w:t xml:space="preserve">in a sc-DCI and trigger BWP switching via </w:t>
      </w:r>
      <w:r w:rsidR="000318B6">
        <w:rPr>
          <w:rFonts w:eastAsiaTheme="minorEastAsia"/>
          <w:lang w:val="en-GB" w:eastAsia="zh-CN"/>
        </w:rPr>
        <w:t>the</w:t>
      </w:r>
      <w:r w:rsidR="00943D76" w:rsidRPr="003D5E3B">
        <w:rPr>
          <w:rFonts w:eastAsiaTheme="minorEastAsia"/>
          <w:lang w:val="en-GB" w:eastAsia="zh-CN"/>
        </w:rPr>
        <w:t xml:space="preserve"> sc-DCI</w:t>
      </w:r>
      <w:r w:rsidR="000318B6">
        <w:rPr>
          <w:rFonts w:eastAsiaTheme="minorEastAsia"/>
          <w:lang w:val="en-GB" w:eastAsia="zh-CN"/>
        </w:rPr>
        <w:t>,</w:t>
      </w:r>
      <w:r w:rsidR="00943D76" w:rsidRPr="003D5E3B">
        <w:rPr>
          <w:rFonts w:eastAsiaTheme="minorEastAsia"/>
          <w:lang w:val="en-GB" w:eastAsia="zh-CN"/>
        </w:rPr>
        <w:t xml:space="preserve"> only if the UE reported</w:t>
      </w:r>
      <w:r w:rsidR="004E11D0" w:rsidRPr="003D5E3B">
        <w:rPr>
          <w:rFonts w:eastAsiaTheme="minorEastAsia"/>
          <w:lang w:val="en-GB" w:eastAsia="zh-CN"/>
        </w:rPr>
        <w:t xml:space="preserve"> a per Band</w:t>
      </w:r>
      <w:r w:rsidR="00943D76" w:rsidRPr="003D5E3B">
        <w:rPr>
          <w:rFonts w:eastAsiaTheme="minorEastAsia"/>
          <w:lang w:val="en-GB" w:eastAsia="zh-CN"/>
        </w:rPr>
        <w:t xml:space="preserve"> capability </w:t>
      </w:r>
      <w:r w:rsidR="00943D76" w:rsidRPr="003D5E3B">
        <w:rPr>
          <w:rFonts w:eastAsiaTheme="minorEastAsia"/>
          <w:b/>
          <w:bCs/>
          <w:i/>
          <w:iCs/>
          <w:lang w:val="en-GB" w:eastAsia="zh-CN"/>
        </w:rPr>
        <w:t xml:space="preserve">bwp-SameNumerology </w:t>
      </w:r>
      <w:r w:rsidR="00943D76" w:rsidRPr="003D5E3B">
        <w:t xml:space="preserve">or </w:t>
      </w:r>
      <w:r w:rsidR="00943D76" w:rsidRPr="003D5E3B">
        <w:rPr>
          <w:rFonts w:eastAsiaTheme="minorEastAsia"/>
          <w:b/>
          <w:bCs/>
          <w:i/>
          <w:iCs/>
          <w:lang w:val="en-GB" w:eastAsia="zh-CN"/>
        </w:rPr>
        <w:t>bwp-DiffNumerology</w:t>
      </w:r>
      <w:r w:rsidR="004E11D0" w:rsidRPr="003D5E3B">
        <w:rPr>
          <w:rFonts w:eastAsiaTheme="minorEastAsia"/>
          <w:lang w:val="en-GB" w:eastAsia="zh-CN"/>
        </w:rPr>
        <w:t xml:space="preserve"> for DCI-based BWP switching. For mc-scheduling, new mc-DCI-based BWP switching capabilit</w:t>
      </w:r>
      <w:r w:rsidR="00371B8C" w:rsidRPr="003D5E3B">
        <w:rPr>
          <w:rFonts w:eastAsiaTheme="minorEastAsia"/>
          <w:lang w:val="en-GB" w:eastAsia="zh-CN"/>
        </w:rPr>
        <w:t>ies</w:t>
      </w:r>
      <w:r w:rsidR="004E11D0" w:rsidRPr="003D5E3B">
        <w:rPr>
          <w:rFonts w:eastAsiaTheme="minorEastAsia"/>
          <w:lang w:val="en-GB" w:eastAsia="zh-CN"/>
        </w:rPr>
        <w:t xml:space="preserve">, e.g., </w:t>
      </w:r>
      <w:r w:rsidR="004E11D0" w:rsidRPr="003D5E3B">
        <w:rPr>
          <w:rFonts w:eastAsiaTheme="minorEastAsia"/>
          <w:b/>
          <w:bCs/>
          <w:i/>
          <w:iCs/>
          <w:lang w:val="en-GB" w:eastAsia="zh-CN"/>
        </w:rPr>
        <w:t>bwp-SameNumerology-DCI-0-</w:t>
      </w:r>
      <w:r w:rsidR="00900EEA" w:rsidRPr="003D5E3B">
        <w:rPr>
          <w:rFonts w:eastAsiaTheme="minorEastAsia"/>
          <w:b/>
          <w:bCs/>
          <w:i/>
          <w:iCs/>
          <w:lang w:val="en-GB" w:eastAsia="zh-CN"/>
        </w:rPr>
        <w:t>3</w:t>
      </w:r>
      <w:r w:rsidR="004E11D0" w:rsidRPr="003D5E3B">
        <w:rPr>
          <w:rFonts w:eastAsiaTheme="minorEastAsia"/>
          <w:b/>
          <w:bCs/>
          <w:i/>
          <w:iCs/>
          <w:lang w:val="en-GB" w:eastAsia="zh-CN"/>
        </w:rPr>
        <w:t>-And-DCI-1-</w:t>
      </w:r>
      <w:r w:rsidR="00900EEA" w:rsidRPr="003D5E3B">
        <w:rPr>
          <w:rFonts w:eastAsiaTheme="minorEastAsia"/>
          <w:b/>
          <w:bCs/>
          <w:i/>
          <w:iCs/>
          <w:lang w:val="en-GB" w:eastAsia="zh-CN"/>
        </w:rPr>
        <w:t>3,</w:t>
      </w:r>
      <w:r w:rsidR="004E11D0" w:rsidRPr="003D5E3B">
        <w:t xml:space="preserve"> </w:t>
      </w:r>
      <w:r w:rsidR="004E11D0" w:rsidRPr="003D5E3B">
        <w:rPr>
          <w:rFonts w:eastAsiaTheme="minorEastAsia"/>
          <w:b/>
          <w:bCs/>
          <w:i/>
          <w:iCs/>
          <w:lang w:val="en-GB" w:eastAsia="zh-CN"/>
        </w:rPr>
        <w:t>bwp-DiffNumerology-DCI-0-</w:t>
      </w:r>
      <w:r w:rsidR="00900EEA" w:rsidRPr="003D5E3B">
        <w:rPr>
          <w:rFonts w:eastAsiaTheme="minorEastAsia"/>
          <w:b/>
          <w:bCs/>
          <w:i/>
          <w:iCs/>
          <w:lang w:val="en-GB" w:eastAsia="zh-CN"/>
        </w:rPr>
        <w:t>3</w:t>
      </w:r>
      <w:r w:rsidR="004E11D0" w:rsidRPr="003D5E3B">
        <w:rPr>
          <w:rFonts w:eastAsiaTheme="minorEastAsia"/>
          <w:b/>
          <w:bCs/>
          <w:i/>
          <w:iCs/>
          <w:lang w:val="en-GB" w:eastAsia="zh-CN"/>
        </w:rPr>
        <w:t>-And-DCI-1-</w:t>
      </w:r>
      <w:r w:rsidR="00900EEA" w:rsidRPr="003D5E3B">
        <w:rPr>
          <w:rFonts w:eastAsiaTheme="minorEastAsia"/>
          <w:b/>
          <w:bCs/>
          <w:i/>
          <w:iCs/>
          <w:lang w:val="en-GB" w:eastAsia="zh-CN"/>
        </w:rPr>
        <w:t>3</w:t>
      </w:r>
      <w:r w:rsidR="000318B6">
        <w:rPr>
          <w:rFonts w:eastAsiaTheme="minorEastAsia"/>
          <w:b/>
          <w:bCs/>
          <w:i/>
          <w:iCs/>
          <w:lang w:val="en-GB" w:eastAsia="zh-CN"/>
        </w:rPr>
        <w:t>,</w:t>
      </w:r>
      <w:r w:rsidR="004E11D0" w:rsidRPr="003D5E3B">
        <w:rPr>
          <w:rFonts w:eastAsiaTheme="minorEastAsia"/>
          <w:lang w:val="en-GB" w:eastAsia="zh-CN"/>
        </w:rPr>
        <w:t xml:space="preserve"> </w:t>
      </w:r>
      <w:r w:rsidR="000318B6">
        <w:rPr>
          <w:rFonts w:eastAsiaTheme="minorEastAsia"/>
          <w:lang w:val="en-GB" w:eastAsia="zh-CN"/>
        </w:rPr>
        <w:t>can be introduced.</w:t>
      </w:r>
      <w:r w:rsidR="004E11D0" w:rsidRPr="003D5E3B">
        <w:rPr>
          <w:rFonts w:eastAsiaTheme="minorEastAsia"/>
          <w:lang w:val="en-GB" w:eastAsia="zh-CN"/>
        </w:rPr>
        <w:t xml:space="preserve"> </w:t>
      </w:r>
      <w:r w:rsidR="00900EEA" w:rsidRPr="003D5E3B">
        <w:rPr>
          <w:rFonts w:eastAsiaTheme="minorEastAsia"/>
          <w:lang w:val="en-GB" w:eastAsia="zh-CN"/>
        </w:rPr>
        <w:t>Alternatively, if the</w:t>
      </w:r>
      <w:r w:rsidR="004E11D0" w:rsidRPr="003D5E3B">
        <w:rPr>
          <w:rFonts w:eastAsiaTheme="minorEastAsia"/>
          <w:lang w:val="en-GB" w:eastAsia="zh-CN"/>
        </w:rPr>
        <w:t xml:space="preserve"> </w:t>
      </w:r>
      <w:r w:rsidR="00F9707D" w:rsidRPr="003D5E3B">
        <w:rPr>
          <w:rFonts w:eastAsiaTheme="minorEastAsia"/>
          <w:lang w:val="en-GB" w:eastAsia="zh-CN"/>
        </w:rPr>
        <w:t xml:space="preserve">legacy capability </w:t>
      </w:r>
      <w:r w:rsidR="009714A3" w:rsidRPr="003D5E3B">
        <w:rPr>
          <w:rFonts w:eastAsiaTheme="minorEastAsia"/>
          <w:lang w:val="en-GB" w:eastAsia="zh-CN"/>
        </w:rPr>
        <w:t>can be directly</w:t>
      </w:r>
      <w:r w:rsidR="00F9707D" w:rsidRPr="003D5E3B">
        <w:rPr>
          <w:rFonts w:eastAsiaTheme="minorEastAsia"/>
          <w:lang w:val="en-GB" w:eastAsia="zh-CN"/>
        </w:rPr>
        <w:t xml:space="preserve"> reused</w:t>
      </w:r>
      <w:r w:rsidR="00AB1767" w:rsidRPr="003D5E3B">
        <w:rPr>
          <w:rFonts w:eastAsiaTheme="minorEastAsia"/>
          <w:lang w:val="en-GB" w:eastAsia="zh-CN"/>
        </w:rPr>
        <w:t xml:space="preserve">, </w:t>
      </w:r>
      <w:r w:rsidR="004E11D0" w:rsidRPr="003D5E3B">
        <w:rPr>
          <w:rFonts w:eastAsiaTheme="minorEastAsia"/>
          <w:lang w:val="en-GB" w:eastAsia="zh-CN"/>
        </w:rPr>
        <w:t>NW assumes that mc-DCI-based BWP switching capability</w:t>
      </w:r>
      <w:r w:rsidR="00AB1767" w:rsidRPr="003D5E3B">
        <w:rPr>
          <w:rFonts w:eastAsiaTheme="minorEastAsia"/>
          <w:lang w:val="en-GB" w:eastAsia="zh-CN"/>
        </w:rPr>
        <w:t xml:space="preserve"> is supported by </w:t>
      </w:r>
      <w:r w:rsidR="000318B6">
        <w:rPr>
          <w:rFonts w:eastAsiaTheme="minorEastAsia"/>
          <w:lang w:val="en-GB" w:eastAsia="zh-CN"/>
        </w:rPr>
        <w:t xml:space="preserve">the </w:t>
      </w:r>
      <w:r w:rsidR="00AB1767" w:rsidRPr="003D5E3B">
        <w:rPr>
          <w:rFonts w:eastAsiaTheme="minorEastAsia"/>
          <w:lang w:val="en-GB" w:eastAsia="zh-CN"/>
        </w:rPr>
        <w:t>UE</w:t>
      </w:r>
      <w:r w:rsidR="004E11D0" w:rsidRPr="003D5E3B">
        <w:rPr>
          <w:rFonts w:eastAsiaTheme="minorEastAsia"/>
          <w:lang w:val="en-GB" w:eastAsia="zh-CN"/>
        </w:rPr>
        <w:t xml:space="preserve"> if</w:t>
      </w:r>
      <w:r w:rsidR="00AB1767" w:rsidRPr="003D5E3B">
        <w:rPr>
          <w:rFonts w:eastAsiaTheme="minorEastAsia"/>
          <w:lang w:val="en-GB" w:eastAsia="zh-CN"/>
        </w:rPr>
        <w:t xml:space="preserve"> the</w:t>
      </w:r>
      <w:r w:rsidR="004E11D0" w:rsidRPr="003D5E3B">
        <w:rPr>
          <w:rFonts w:eastAsiaTheme="minorEastAsia"/>
          <w:lang w:val="en-GB" w:eastAsia="zh-CN"/>
        </w:rPr>
        <w:t xml:space="preserve"> UE </w:t>
      </w:r>
      <w:r w:rsidR="00AB1767" w:rsidRPr="003D5E3B">
        <w:rPr>
          <w:rFonts w:eastAsiaTheme="minorEastAsia"/>
          <w:lang w:val="en-GB" w:eastAsia="zh-CN"/>
        </w:rPr>
        <w:t xml:space="preserve">reported </w:t>
      </w:r>
      <w:r w:rsidR="004E11D0" w:rsidRPr="003D5E3B">
        <w:rPr>
          <w:rFonts w:eastAsiaTheme="minorEastAsia"/>
          <w:b/>
          <w:bCs/>
          <w:i/>
          <w:iCs/>
          <w:lang w:val="en-GB" w:eastAsia="zh-CN"/>
        </w:rPr>
        <w:t xml:space="preserve">bwp-SameNumerology </w:t>
      </w:r>
      <w:r w:rsidR="004E11D0" w:rsidRPr="003D5E3B">
        <w:t xml:space="preserve">or </w:t>
      </w:r>
      <w:r w:rsidR="004E11D0" w:rsidRPr="003D5E3B">
        <w:rPr>
          <w:rFonts w:eastAsiaTheme="minorEastAsia"/>
          <w:b/>
          <w:bCs/>
          <w:i/>
          <w:iCs/>
          <w:lang w:val="en-GB" w:eastAsia="zh-CN"/>
        </w:rPr>
        <w:t>bwp-DiffNumerology</w:t>
      </w:r>
      <w:r w:rsidR="004E11D0" w:rsidRPr="003D5E3B">
        <w:rPr>
          <w:rFonts w:eastAsiaTheme="minorEastAsia"/>
          <w:lang w:val="en-GB" w:eastAsia="zh-CN"/>
        </w:rPr>
        <w:t xml:space="preserve"> for at least one of the co-scheduled cells</w:t>
      </w:r>
      <w:r w:rsidR="00900EEA" w:rsidRPr="003D5E3B">
        <w:rPr>
          <w:rFonts w:eastAsiaTheme="minorEastAsia"/>
          <w:lang w:val="en-GB" w:eastAsia="zh-CN"/>
        </w:rPr>
        <w:t xml:space="preserve">. </w:t>
      </w:r>
      <w:r w:rsidR="002443AA" w:rsidRPr="003D5E3B">
        <w:rPr>
          <w:rFonts w:eastAsiaTheme="minorEastAsia"/>
          <w:lang w:val="en-GB" w:eastAsia="zh-CN"/>
        </w:rPr>
        <w:t>An example for new FGs for mc-DCI based BWP switching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514"/>
        <w:gridCol w:w="1741"/>
        <w:gridCol w:w="2645"/>
        <w:gridCol w:w="376"/>
        <w:gridCol w:w="496"/>
        <w:gridCol w:w="222"/>
        <w:gridCol w:w="1848"/>
      </w:tblGrid>
      <w:tr w:rsidR="002443AA" w:rsidRPr="003D5E3B" w14:paraId="6D907A41" w14:textId="77777777" w:rsidTr="002443A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E85B59"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053F9F" w14:textId="5E9EA0D1"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49-</w:t>
            </w:r>
            <w:r w:rsidR="00D35844">
              <w:rPr>
                <w:rFonts w:ascii="Times New Roman" w:eastAsia="MS Mincho" w:hAnsi="Times New Roman"/>
                <w:szCs w:val="18"/>
                <w:lang w:eastAsia="ja-JP"/>
              </w:rPr>
              <w:t>xxx</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668BE2"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Trigger BWP switching with same numerology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111DC4" w14:textId="77777777" w:rsidR="002443AA" w:rsidRPr="003D5E3B" w:rsidRDefault="002443AA" w:rsidP="003D5E3B">
            <w:pPr>
              <w:spacing w:before="120" w:after="120"/>
              <w:rPr>
                <w:rFonts w:eastAsia="MS Mincho"/>
                <w:sz w:val="18"/>
                <w:szCs w:val="18"/>
              </w:rPr>
            </w:pPr>
            <w:r w:rsidRPr="003D5E3B">
              <w:rPr>
                <w:rFonts w:eastAsia="MS Mincho"/>
                <w:sz w:val="18"/>
                <w:szCs w:val="18"/>
              </w:rPr>
              <w:t>1) Active BWP switching by DCI format 0_3/1_3</w:t>
            </w:r>
          </w:p>
          <w:p w14:paraId="2FAFB8AD" w14:textId="77777777" w:rsidR="002443AA" w:rsidRPr="003D5E3B" w:rsidRDefault="002443AA" w:rsidP="003D5E3B">
            <w:pPr>
              <w:spacing w:before="120" w:after="120"/>
              <w:rPr>
                <w:rFonts w:eastAsia="MS Mincho"/>
                <w:sz w:val="18"/>
                <w:szCs w:val="18"/>
              </w:rPr>
            </w:pPr>
            <w:r w:rsidRPr="003D5E3B">
              <w:rPr>
                <w:rFonts w:eastAsia="MS Mincho"/>
                <w:sz w:val="18"/>
                <w:szCs w:val="18"/>
              </w:rPr>
              <w:t>2) Same numerology for all the UE-specific RRC configured BWPs per carrier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4CA1D6" w14:textId="77777777" w:rsidR="002443AA" w:rsidRPr="003D5E3B" w:rsidRDefault="002443AA" w:rsidP="003D5E3B">
            <w:pPr>
              <w:pStyle w:val="TAL"/>
              <w:spacing w:before="120" w:after="120"/>
              <w:rPr>
                <w:rFonts w:ascii="Times New Roman" w:eastAsiaTheme="minorEastAsia" w:hAnsi="Times New Roman"/>
                <w:szCs w:val="18"/>
                <w:lang w:eastAsia="zh-CN"/>
              </w:rPr>
            </w:pPr>
            <w:r w:rsidRPr="003D5E3B">
              <w:rPr>
                <w:rFonts w:ascii="Times New Roman" w:eastAsiaTheme="minorEastAsia" w:hAnsi="Times New Roman"/>
                <w:szCs w:val="18"/>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E9522E"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027478" w14:textId="77777777" w:rsidR="002443AA" w:rsidRPr="003D5E3B" w:rsidRDefault="002443AA" w:rsidP="003D5E3B">
            <w:pPr>
              <w:pStyle w:val="TAL"/>
              <w:spacing w:before="120" w:after="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3B148E" w14:textId="350258B7" w:rsidR="002443AA" w:rsidRPr="003D5E3B" w:rsidRDefault="002443AA" w:rsidP="003D5E3B">
            <w:pPr>
              <w:pStyle w:val="TAL"/>
              <w:spacing w:before="120" w:after="120"/>
              <w:rPr>
                <w:rFonts w:ascii="Times New Roman" w:eastAsia="MS Mincho" w:hAnsi="Times New Roman"/>
                <w:szCs w:val="18"/>
                <w:lang w:val="en-US" w:eastAsia="ja-JP"/>
              </w:rPr>
            </w:pPr>
            <w:r w:rsidRPr="003D5E3B">
              <w:rPr>
                <w:rFonts w:ascii="Times New Roman" w:eastAsia="MS Mincho" w:hAnsi="Times New Roman"/>
                <w:szCs w:val="18"/>
                <w:lang w:val="en-US" w:eastAsia="ja-JP"/>
              </w:rPr>
              <w:t xml:space="preserve">UE does not support </w:t>
            </w:r>
            <w:r w:rsidRPr="003D5E3B">
              <w:rPr>
                <w:rFonts w:ascii="Times New Roman" w:eastAsia="MS Mincho" w:hAnsi="Times New Roman"/>
                <w:szCs w:val="18"/>
              </w:rPr>
              <w:t xml:space="preserve">BWP switching </w:t>
            </w:r>
            <w:r w:rsidRPr="003D5E3B">
              <w:rPr>
                <w:rFonts w:ascii="Times New Roman" w:eastAsia="MS Mincho" w:hAnsi="Times New Roman"/>
                <w:szCs w:val="18"/>
                <w:lang w:eastAsia="ja-JP"/>
              </w:rPr>
              <w:t xml:space="preserve">with same numerology </w:t>
            </w:r>
            <w:r w:rsidRPr="003D5E3B">
              <w:rPr>
                <w:rFonts w:ascii="Times New Roman" w:eastAsia="MS Mincho" w:hAnsi="Times New Roman"/>
                <w:szCs w:val="18"/>
              </w:rPr>
              <w:t>using DCI format 0_3/1_3</w:t>
            </w:r>
          </w:p>
        </w:tc>
      </w:tr>
      <w:tr w:rsidR="002443AA" w:rsidRPr="003D5E3B" w14:paraId="52EF914E" w14:textId="77777777" w:rsidTr="002443A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AEF451"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4DFA610" w14:textId="44DEFA04"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49-</w:t>
            </w:r>
            <w:r w:rsidR="00D35844">
              <w:rPr>
                <w:rFonts w:ascii="Times New Roman" w:eastAsia="MS Mincho" w:hAnsi="Times New Roman"/>
                <w:szCs w:val="18"/>
                <w:lang w:eastAsia="ja-JP"/>
              </w:rPr>
              <w:t>xxx</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F2771A"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Trigger BWP switching with different numerologies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CFD843" w14:textId="77777777" w:rsidR="002443AA" w:rsidRPr="003D5E3B" w:rsidRDefault="002443AA" w:rsidP="003D5E3B">
            <w:pPr>
              <w:spacing w:before="120" w:after="120"/>
              <w:rPr>
                <w:rFonts w:eastAsia="MS Mincho"/>
                <w:sz w:val="18"/>
                <w:szCs w:val="18"/>
              </w:rPr>
            </w:pPr>
            <w:r w:rsidRPr="003D5E3B">
              <w:rPr>
                <w:rFonts w:eastAsia="MS Mincho"/>
                <w:sz w:val="18"/>
                <w:szCs w:val="18"/>
              </w:rPr>
              <w:t>1) Active BWP switching by DCI format 0_3/1_3</w:t>
            </w:r>
          </w:p>
          <w:p w14:paraId="12A88EE9" w14:textId="77777777" w:rsidR="002443AA" w:rsidRPr="003D5E3B" w:rsidRDefault="002443AA" w:rsidP="003D5E3B">
            <w:pPr>
              <w:spacing w:before="120" w:after="120"/>
              <w:rPr>
                <w:rFonts w:eastAsia="MS Mincho"/>
                <w:sz w:val="18"/>
                <w:szCs w:val="18"/>
              </w:rPr>
            </w:pPr>
            <w:r w:rsidRPr="003D5E3B">
              <w:rPr>
                <w:rFonts w:eastAsia="MS Mincho"/>
                <w:sz w:val="18"/>
                <w:szCs w:val="18"/>
              </w:rPr>
              <w:t>2) different numerology can be configured for all the UE-specific RRC configured BWPs per carrier</w:t>
            </w:r>
          </w:p>
          <w:p w14:paraId="677F2AD4" w14:textId="77777777" w:rsidR="002443AA" w:rsidRPr="003D5E3B" w:rsidRDefault="002443AA" w:rsidP="003D5E3B">
            <w:pPr>
              <w:spacing w:before="120" w:after="120"/>
              <w:rPr>
                <w:rFonts w:eastAsiaTheme="minorEastAsia"/>
                <w:sz w:val="18"/>
                <w:szCs w:val="18"/>
                <w:lang w:eastAsia="zh-CN"/>
              </w:rPr>
            </w:pPr>
            <w:r w:rsidRPr="003D5E3B">
              <w:rPr>
                <w:rFonts w:eastAsiaTheme="minorEastAsia"/>
                <w:sz w:val="18"/>
                <w:szCs w:val="18"/>
                <w:lang w:eastAsia="zh-CN"/>
              </w:rPr>
              <w:t xml:space="preserve">Note: all switched-to BWPs have the same SCS, all switched-from BWPs have the same SCS, the current active BWPs SCS may or may not be the same as the indicated BWPs by </w:t>
            </w:r>
            <w:r w:rsidRPr="003D5E3B">
              <w:rPr>
                <w:rFonts w:eastAsia="MS Mincho"/>
                <w:sz w:val="18"/>
                <w:szCs w:val="18"/>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9AEAF9" w14:textId="77777777" w:rsidR="002443AA" w:rsidRPr="003D5E3B" w:rsidRDefault="002443AA" w:rsidP="003D5E3B">
            <w:pPr>
              <w:pStyle w:val="TAL"/>
              <w:spacing w:before="120" w:after="120"/>
              <w:rPr>
                <w:rFonts w:ascii="Times New Roman" w:eastAsiaTheme="minorEastAsia" w:hAnsi="Times New Roman"/>
                <w:szCs w:val="18"/>
                <w:lang w:eastAsia="zh-CN"/>
              </w:rPr>
            </w:pPr>
            <w:r w:rsidRPr="003D5E3B">
              <w:rPr>
                <w:rFonts w:ascii="Times New Roman" w:eastAsiaTheme="minorEastAsia" w:hAnsi="Times New Roman"/>
                <w:szCs w:val="18"/>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63511C6"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F79F11" w14:textId="77777777" w:rsidR="002443AA" w:rsidRPr="003D5E3B" w:rsidRDefault="002443AA" w:rsidP="003D5E3B">
            <w:pPr>
              <w:pStyle w:val="TAL"/>
              <w:spacing w:before="120" w:after="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9E0341" w14:textId="77777777" w:rsidR="002443AA" w:rsidRPr="003D5E3B" w:rsidRDefault="002443AA" w:rsidP="003D5E3B">
            <w:pPr>
              <w:pStyle w:val="TAL"/>
              <w:spacing w:before="120" w:after="120"/>
              <w:rPr>
                <w:rFonts w:ascii="Times New Roman" w:eastAsia="MS Mincho" w:hAnsi="Times New Roman"/>
                <w:szCs w:val="18"/>
                <w:lang w:val="en-US" w:eastAsia="ja-JP"/>
              </w:rPr>
            </w:pPr>
            <w:r w:rsidRPr="003D5E3B">
              <w:rPr>
                <w:rFonts w:ascii="Times New Roman" w:eastAsia="MS Mincho" w:hAnsi="Times New Roman"/>
                <w:szCs w:val="18"/>
                <w:lang w:val="en-US" w:eastAsia="ja-JP"/>
              </w:rPr>
              <w:t xml:space="preserve">UE does not support </w:t>
            </w:r>
            <w:r w:rsidRPr="003D5E3B">
              <w:rPr>
                <w:rFonts w:ascii="Times New Roman" w:eastAsia="MS Mincho" w:hAnsi="Times New Roman"/>
                <w:szCs w:val="18"/>
              </w:rPr>
              <w:t xml:space="preserve">BWP switching </w:t>
            </w:r>
            <w:r w:rsidRPr="003D5E3B">
              <w:rPr>
                <w:rFonts w:ascii="Times New Roman" w:eastAsia="MS Mincho" w:hAnsi="Times New Roman"/>
                <w:szCs w:val="18"/>
                <w:lang w:eastAsia="ja-JP"/>
              </w:rPr>
              <w:t>with different numerologies</w:t>
            </w:r>
            <w:r w:rsidRPr="003D5E3B">
              <w:rPr>
                <w:rFonts w:ascii="Times New Roman" w:eastAsia="MS Mincho" w:hAnsi="Times New Roman"/>
                <w:szCs w:val="18"/>
              </w:rPr>
              <w:t xml:space="preserve"> using DCI format 0_3/1_3</w:t>
            </w:r>
          </w:p>
        </w:tc>
      </w:tr>
    </w:tbl>
    <w:p w14:paraId="53EB0D03" w14:textId="67E1EFD6" w:rsidR="00900EEA" w:rsidRPr="003D5E3B" w:rsidRDefault="007F388D" w:rsidP="003D5E3B">
      <w:pPr>
        <w:pStyle w:val="a1"/>
        <w:spacing w:before="120"/>
        <w:rPr>
          <w:rFonts w:eastAsiaTheme="minorEastAsia"/>
          <w:b/>
          <w:bCs/>
          <w:szCs w:val="20"/>
        </w:rPr>
      </w:pPr>
      <w:bookmarkStart w:id="29" w:name="_Ref131697486"/>
      <w:bookmarkStart w:id="30" w:name="_Ref142568997"/>
      <w:bookmarkStart w:id="31" w:name="_Ref131697556"/>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CF773F">
        <w:rPr>
          <w:b/>
          <w:bCs/>
          <w:noProof/>
          <w:szCs w:val="20"/>
        </w:rPr>
        <w:t>18</w:t>
      </w:r>
      <w:r w:rsidRPr="003D5E3B">
        <w:rPr>
          <w:b/>
          <w:bCs/>
          <w:szCs w:val="20"/>
        </w:rPr>
        <w:fldChar w:fldCharType="end"/>
      </w:r>
      <w:r w:rsidRPr="003D5E3B">
        <w:rPr>
          <w:b/>
          <w:bCs/>
          <w:szCs w:val="20"/>
        </w:rPr>
        <w:t xml:space="preserve">. </w:t>
      </w:r>
      <w:bookmarkEnd w:id="29"/>
      <w:r w:rsidR="00900EEA" w:rsidRPr="003D5E3B">
        <w:rPr>
          <w:rFonts w:eastAsiaTheme="minorEastAsia"/>
          <w:b/>
          <w:bCs/>
          <w:szCs w:val="20"/>
        </w:rPr>
        <w:t>Introduce new FG</w:t>
      </w:r>
      <w:r w:rsidR="00631274">
        <w:rPr>
          <w:rFonts w:eastAsiaTheme="minorEastAsia"/>
          <w:b/>
          <w:bCs/>
          <w:szCs w:val="20"/>
        </w:rPr>
        <w:t>s</w:t>
      </w:r>
      <w:r w:rsidR="00900EEA" w:rsidRPr="003D5E3B">
        <w:rPr>
          <w:rFonts w:eastAsiaTheme="minorEastAsia"/>
          <w:b/>
          <w:bCs/>
          <w:szCs w:val="20"/>
        </w:rPr>
        <w:t xml:space="preserve"> to indicate the support </w:t>
      </w:r>
      <w:r w:rsidR="00A83F5F" w:rsidRPr="003D5E3B">
        <w:rPr>
          <w:rFonts w:eastAsiaTheme="minorEastAsia"/>
          <w:b/>
          <w:bCs/>
          <w:szCs w:val="20"/>
        </w:rPr>
        <w:t xml:space="preserve">of the following features </w:t>
      </w:r>
      <w:r w:rsidR="00900EEA" w:rsidRPr="003D5E3B">
        <w:rPr>
          <w:rFonts w:eastAsiaTheme="minorEastAsia"/>
          <w:b/>
          <w:bCs/>
          <w:szCs w:val="20"/>
        </w:rPr>
        <w:t>for DCI format 0_3/1_</w:t>
      </w:r>
      <w:r w:rsidR="003161F4">
        <w:rPr>
          <w:rFonts w:eastAsiaTheme="minorEastAsia"/>
          <w:b/>
          <w:bCs/>
          <w:szCs w:val="20"/>
        </w:rPr>
        <w:t>3:</w:t>
      </w:r>
      <w:bookmarkEnd w:id="30"/>
    </w:p>
    <w:p w14:paraId="7B5F0434" w14:textId="77777777" w:rsidR="00900EEA" w:rsidRPr="003D5E3B" w:rsidRDefault="00900EEA" w:rsidP="00576345">
      <w:pPr>
        <w:pStyle w:val="ab"/>
        <w:widowControl/>
        <w:numPr>
          <w:ilvl w:val="2"/>
          <w:numId w:val="29"/>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DL priority indicator in a DCI format 1_3</w:t>
      </w:r>
    </w:p>
    <w:p w14:paraId="0731301C" w14:textId="77777777" w:rsidR="00900EEA" w:rsidRPr="003D5E3B" w:rsidRDefault="00900EEA" w:rsidP="00576345">
      <w:pPr>
        <w:pStyle w:val="ab"/>
        <w:widowControl/>
        <w:numPr>
          <w:ilvl w:val="2"/>
          <w:numId w:val="29"/>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UL priority indicator in a DCI format 0_3</w:t>
      </w:r>
    </w:p>
    <w:p w14:paraId="2155904E" w14:textId="26A80CA9" w:rsidR="00900EEA" w:rsidRPr="003D5E3B" w:rsidRDefault="00900EEA" w:rsidP="00576345">
      <w:pPr>
        <w:pStyle w:val="ab"/>
        <w:widowControl/>
        <w:numPr>
          <w:ilvl w:val="2"/>
          <w:numId w:val="29"/>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SCell dormancy indication within active time by DCI format 1_3 and DCI format 0_3</w:t>
      </w:r>
    </w:p>
    <w:p w14:paraId="40DE76D9" w14:textId="0F687FC1" w:rsidR="00900EEA" w:rsidRPr="003D5E3B" w:rsidRDefault="00900EEA" w:rsidP="00576345">
      <w:pPr>
        <w:pStyle w:val="ab"/>
        <w:widowControl/>
        <w:numPr>
          <w:ilvl w:val="2"/>
          <w:numId w:val="29"/>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cross-slot scheduling by DCI format 1_3 and DCI format 0_3</w:t>
      </w:r>
    </w:p>
    <w:p w14:paraId="46507169" w14:textId="5053FB59" w:rsidR="00900EEA" w:rsidRPr="003D5E3B" w:rsidRDefault="00900EEA" w:rsidP="00576345">
      <w:pPr>
        <w:pStyle w:val="ab"/>
        <w:widowControl/>
        <w:numPr>
          <w:ilvl w:val="2"/>
          <w:numId w:val="29"/>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Unified-TCI indication by DCI format 1_3</w:t>
      </w:r>
    </w:p>
    <w:p w14:paraId="6E34300D" w14:textId="6487D84F" w:rsidR="00C919DA" w:rsidRPr="00B32B95" w:rsidRDefault="00900EEA" w:rsidP="00576345">
      <w:pPr>
        <w:pStyle w:val="ab"/>
        <w:widowControl/>
        <w:numPr>
          <w:ilvl w:val="2"/>
          <w:numId w:val="29"/>
        </w:numPr>
        <w:spacing w:before="120" w:after="120" w:line="259" w:lineRule="auto"/>
        <w:ind w:firstLineChars="0"/>
        <w:rPr>
          <w:rFonts w:ascii="Times New Roman" w:eastAsiaTheme="minorEastAsia" w:hAnsi="Times New Roman"/>
          <w:b/>
          <w:bCs/>
          <w:sz w:val="20"/>
          <w:szCs w:val="20"/>
        </w:rPr>
      </w:pPr>
      <w:r w:rsidRPr="001F0D44">
        <w:rPr>
          <w:rFonts w:ascii="Times New Roman" w:eastAsiaTheme="minorEastAsia" w:hAnsi="Times New Roman"/>
          <w:b/>
          <w:bCs/>
          <w:sz w:val="20"/>
          <w:szCs w:val="20"/>
        </w:rPr>
        <w:t>UE features for DCI format 1_3/format 0_3 based BWP switching</w:t>
      </w:r>
      <w:bookmarkEnd w:id="31"/>
    </w:p>
    <w:p w14:paraId="59A2EFE7" w14:textId="40433AD1" w:rsidR="00B24A70" w:rsidRPr="00C919DA" w:rsidRDefault="0079729E" w:rsidP="00C919DA">
      <w:pPr>
        <w:pStyle w:val="a1"/>
        <w:spacing w:before="120"/>
        <w:rPr>
          <w:rFonts w:eastAsia="宋体"/>
          <w:lang w:eastAsia="zh-CN"/>
        </w:rPr>
      </w:pPr>
      <w:r w:rsidRPr="003D5E3B">
        <w:rPr>
          <w:rFonts w:eastAsia="宋体"/>
          <w:lang w:eastAsia="zh-CN"/>
        </w:rPr>
        <w:t>Based on</w:t>
      </w:r>
      <w:r w:rsidR="00880AB2" w:rsidRPr="003D5E3B">
        <w:rPr>
          <w:rFonts w:eastAsia="宋体"/>
          <w:lang w:eastAsia="zh-CN"/>
        </w:rPr>
        <w:t xml:space="preserve"> the above </w:t>
      </w:r>
      <w:r w:rsidRPr="003D5E3B">
        <w:rPr>
          <w:rFonts w:eastAsia="宋体"/>
          <w:lang w:eastAsia="zh-CN"/>
        </w:rPr>
        <w:t xml:space="preserve">discussion, the UE feature </w:t>
      </w:r>
      <w:r w:rsidR="00F3070B" w:rsidRPr="003D5E3B">
        <w:rPr>
          <w:rFonts w:eastAsia="宋体"/>
          <w:lang w:eastAsia="zh-CN"/>
        </w:rPr>
        <w:t xml:space="preserve">for mc-scheduling </w:t>
      </w:r>
      <w:r w:rsidRPr="003D5E3B">
        <w:rPr>
          <w:rFonts w:eastAsia="宋体"/>
          <w:lang w:eastAsia="zh-CN"/>
        </w:rPr>
        <w:t xml:space="preserve">can be updated as shown in </w:t>
      </w:r>
      <w:r w:rsidR="00D020C8" w:rsidRPr="003D5E3B">
        <w:rPr>
          <w:rFonts w:eastAsia="宋体"/>
          <w:lang w:eastAsia="zh-CN"/>
        </w:rPr>
        <w:t xml:space="preserve">the </w:t>
      </w:r>
      <w:r w:rsidRPr="003D5E3B">
        <w:rPr>
          <w:rFonts w:eastAsia="宋体"/>
          <w:lang w:eastAsia="zh-CN"/>
        </w:rPr>
        <w:t>appendix</w:t>
      </w:r>
      <w:r w:rsidR="0087099D" w:rsidRPr="003D5E3B">
        <w:rPr>
          <w:rFonts w:eastAsia="宋体"/>
          <w:lang w:eastAsia="zh-CN"/>
        </w:rPr>
        <w:t xml:space="preserve"> </w:t>
      </w:r>
      <w:r w:rsidRPr="003D5E3B">
        <w:rPr>
          <w:rFonts w:eastAsia="宋体"/>
          <w:lang w:eastAsia="zh-CN"/>
        </w:rPr>
        <w:t xml:space="preserve">(changes in </w:t>
      </w:r>
      <w:r w:rsidRPr="003D5E3B">
        <w:rPr>
          <w:rFonts w:eastAsia="宋体"/>
          <w:color w:val="FF0000"/>
          <w:lang w:eastAsia="zh-CN"/>
        </w:rPr>
        <w:t>red</w:t>
      </w:r>
      <w:r w:rsidRPr="003D5E3B">
        <w:rPr>
          <w:rFonts w:eastAsia="宋体"/>
          <w:lang w:eastAsia="zh-CN"/>
        </w:rPr>
        <w:t>)</w:t>
      </w:r>
      <w:bookmarkStart w:id="32" w:name="_Hlk131434340"/>
      <w:bookmarkStart w:id="33" w:name="_Ref134998357"/>
      <w:bookmarkEnd w:id="7"/>
      <w:bookmarkEnd w:id="27"/>
    </w:p>
    <w:bookmarkEnd w:id="32"/>
    <w:bookmarkEnd w:id="33"/>
    <w:p w14:paraId="5D903505" w14:textId="10C18F41" w:rsidR="00A6074E" w:rsidRPr="00027ACA" w:rsidRDefault="00A6074E" w:rsidP="000D5A29">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027ACA">
        <w:rPr>
          <w:rFonts w:cs="Times New Roman"/>
          <w:b w:val="0"/>
          <w:bCs w:val="0"/>
          <w:kern w:val="0"/>
          <w:sz w:val="36"/>
          <w:szCs w:val="20"/>
          <w:lang w:val="en-GB" w:eastAsia="en-GB"/>
        </w:rPr>
        <w:t>Conclusion</w:t>
      </w:r>
    </w:p>
    <w:p w14:paraId="576D9C19" w14:textId="1076991A" w:rsidR="00FC3929" w:rsidRDefault="00FC3929" w:rsidP="00E6783E">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w:t>
      </w:r>
      <w:r w:rsidR="002A7AEC">
        <w:rPr>
          <w:rFonts w:eastAsiaTheme="minorEastAsia"/>
          <w:lang w:eastAsia="zh-CN"/>
        </w:rPr>
        <w:t xml:space="preserve"> </w:t>
      </w:r>
      <w:r>
        <w:rPr>
          <w:rFonts w:eastAsiaTheme="minorEastAsia"/>
          <w:lang w:eastAsia="zh-CN"/>
        </w:rPr>
        <w:t>proposals</w:t>
      </w:r>
      <w:r w:rsidR="00DB6FCD">
        <w:rPr>
          <w:rFonts w:eastAsiaTheme="minorEastAsia"/>
          <w:lang w:eastAsia="zh-CN"/>
        </w:rPr>
        <w:t xml:space="preserve"> for </w:t>
      </w:r>
      <w:r w:rsidR="00333792">
        <w:rPr>
          <w:rFonts w:eastAsiaTheme="minorEastAsia"/>
          <w:lang w:eastAsia="zh-CN"/>
        </w:rPr>
        <w:t xml:space="preserve">the </w:t>
      </w:r>
      <w:r w:rsidR="00DB6FCD">
        <w:rPr>
          <w:rFonts w:eastAsiaTheme="minorEastAsia"/>
          <w:lang w:eastAsia="zh-CN"/>
        </w:rPr>
        <w:t>UE feature</w:t>
      </w:r>
      <w:r w:rsidR="006D66AC">
        <w:rPr>
          <w:rFonts w:eastAsiaTheme="minorEastAsia"/>
          <w:lang w:eastAsia="zh-CN"/>
        </w:rPr>
        <w:t>:</w:t>
      </w:r>
    </w:p>
    <w:p w14:paraId="544C3DD6" w14:textId="1917234A" w:rsidR="00AF3BC3" w:rsidRDefault="00AF3BC3"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_Ref149856955 \h </w:instrText>
      </w:r>
      <w:r>
        <w:rPr>
          <w:rFonts w:eastAsiaTheme="minorEastAsia"/>
          <w:lang w:eastAsia="zh-CN"/>
        </w:rPr>
      </w:r>
      <w:r>
        <w:rPr>
          <w:rFonts w:eastAsiaTheme="minorEastAsia"/>
          <w:lang w:eastAsia="zh-CN"/>
        </w:rPr>
        <w:fldChar w:fldCharType="separate"/>
      </w:r>
      <w:r w:rsidR="00CF773F" w:rsidRPr="007A3422">
        <w:rPr>
          <w:b/>
          <w:bCs/>
          <w:szCs w:val="20"/>
        </w:rPr>
        <w:t xml:space="preserve">Proposal </w:t>
      </w:r>
      <w:r w:rsidR="00CF773F">
        <w:rPr>
          <w:b/>
          <w:bCs/>
          <w:noProof/>
          <w:szCs w:val="20"/>
        </w:rPr>
        <w:t>1</w:t>
      </w:r>
      <w:r w:rsidR="00CF773F" w:rsidRPr="007A3422">
        <w:rPr>
          <w:b/>
          <w:bCs/>
          <w:szCs w:val="20"/>
        </w:rPr>
        <w:t xml:space="preserve">. </w:t>
      </w:r>
      <w:r w:rsidR="00CF773F" w:rsidRPr="001A2875">
        <w:rPr>
          <w:rFonts w:eastAsiaTheme="minorEastAsia"/>
          <w:b/>
          <w:bCs/>
          <w:color w:val="000000" w:themeColor="text1"/>
        </w:rPr>
        <w:t>For</w:t>
      </w:r>
      <w:r w:rsidR="00CF773F">
        <w:rPr>
          <w:rFonts w:eastAsiaTheme="minorEastAsia"/>
          <w:b/>
          <w:bCs/>
          <w:color w:val="000000" w:themeColor="text1"/>
        </w:rPr>
        <w:t xml:space="preserve"> mc-sched</w:t>
      </w:r>
      <w:r w:rsidR="00CF773F">
        <w:rPr>
          <w:rFonts w:eastAsiaTheme="minorEastAsia"/>
          <w:b/>
          <w:bCs/>
          <w:color w:val="000000" w:themeColor="text1"/>
        </w:rPr>
        <w:t>u</w:t>
      </w:r>
      <w:r w:rsidR="00CF773F">
        <w:rPr>
          <w:rFonts w:eastAsiaTheme="minorEastAsia"/>
          <w:b/>
          <w:bCs/>
          <w:color w:val="000000" w:themeColor="text1"/>
        </w:rPr>
        <w:t>ling</w:t>
      </w:r>
      <w:r w:rsidR="00CF773F" w:rsidRPr="001F324A">
        <w:rPr>
          <w:rFonts w:eastAsiaTheme="minorEastAsia"/>
          <w:b/>
          <w:bCs/>
          <w:color w:val="000000" w:themeColor="text1"/>
        </w:rPr>
        <w:t>:</w:t>
      </w:r>
      <w:r>
        <w:rPr>
          <w:rFonts w:eastAsiaTheme="minorEastAsia"/>
          <w:lang w:eastAsia="zh-CN"/>
        </w:rPr>
        <w:fldChar w:fldCharType="end"/>
      </w:r>
      <w:r>
        <w:rPr>
          <w:rFonts w:eastAsiaTheme="minorEastAsia"/>
          <w:lang w:eastAsia="zh-CN"/>
        </w:rPr>
        <w:t xml:space="preserve"> </w:t>
      </w:r>
    </w:p>
    <w:p w14:paraId="62AFE358" w14:textId="77777777" w:rsidR="00CF773F" w:rsidRPr="001A2875" w:rsidRDefault="00CF773F" w:rsidP="00CF773F">
      <w:pPr>
        <w:numPr>
          <w:ilvl w:val="0"/>
          <w:numId w:val="32"/>
        </w:numPr>
        <w:spacing w:before="120" w:after="120" w:line="259" w:lineRule="auto"/>
        <w:rPr>
          <w:rFonts w:eastAsiaTheme="minorEastAsia"/>
          <w:b/>
          <w:bCs/>
          <w:color w:val="000000" w:themeColor="text1"/>
        </w:rPr>
      </w:pPr>
      <w:r w:rsidRPr="001A2875">
        <w:rPr>
          <w:rFonts w:eastAsiaTheme="minorEastAsia"/>
          <w:b/>
          <w:bCs/>
          <w:color w:val="000000" w:themeColor="text1"/>
        </w:rPr>
        <w:t>The UE supporting 49-1</w:t>
      </w:r>
      <w:r w:rsidRPr="00EF462D">
        <w:rPr>
          <w:rFonts w:eastAsiaTheme="minorEastAsia" w:hint="eastAsia"/>
          <w:b/>
          <w:bCs/>
          <w:color w:val="FF0000"/>
          <w:lang w:eastAsia="zh-CN"/>
        </w:rPr>
        <w:t>/</w:t>
      </w:r>
      <w:r w:rsidRPr="00EF462D">
        <w:rPr>
          <w:rFonts w:eastAsiaTheme="minorEastAsia"/>
          <w:b/>
          <w:bCs/>
          <w:color w:val="FF0000"/>
          <w:lang w:eastAsia="zh-CN"/>
        </w:rPr>
        <w:t>49-2</w:t>
      </w:r>
      <w:r w:rsidRPr="001A2875">
        <w:rPr>
          <w:rFonts w:eastAsiaTheme="minorEastAsia"/>
          <w:b/>
          <w:bCs/>
          <w:color w:val="000000" w:themeColor="text1"/>
        </w:rPr>
        <w:t xml:space="preserve"> shall support at least the cases “the scheduling cell is in the set and is the reference cell” </w:t>
      </w:r>
    </w:p>
    <w:p w14:paraId="0338A7EA" w14:textId="010A4018" w:rsidR="00CF773F" w:rsidRPr="00CF773F" w:rsidRDefault="00CF773F" w:rsidP="00E6783E">
      <w:pPr>
        <w:numPr>
          <w:ilvl w:val="0"/>
          <w:numId w:val="32"/>
        </w:numPr>
        <w:spacing w:before="120" w:after="120" w:line="259" w:lineRule="auto"/>
        <w:rPr>
          <w:rFonts w:eastAsiaTheme="minorEastAsia"/>
          <w:b/>
          <w:bCs/>
          <w:color w:val="000000" w:themeColor="text1"/>
        </w:rPr>
      </w:pPr>
      <w:r>
        <w:rPr>
          <w:rFonts w:eastAsiaTheme="minorEastAsia"/>
          <w:b/>
          <w:bCs/>
          <w:color w:val="000000" w:themeColor="text1"/>
        </w:rPr>
        <w:t>A</w:t>
      </w:r>
      <w:r w:rsidRPr="001F324A">
        <w:rPr>
          <w:rFonts w:eastAsiaTheme="minorEastAsia"/>
          <w:b/>
          <w:bCs/>
          <w:color w:val="000000" w:themeColor="text1"/>
        </w:rPr>
        <w:t>llow a UE to</w:t>
      </w:r>
      <w:r>
        <w:rPr>
          <w:rFonts w:eastAsiaTheme="minorEastAsia"/>
          <w:b/>
          <w:bCs/>
          <w:color w:val="000000" w:themeColor="text1"/>
        </w:rPr>
        <w:t xml:space="preserve"> additionally</w:t>
      </w:r>
      <w:r w:rsidRPr="001F324A">
        <w:rPr>
          <w:rFonts w:eastAsiaTheme="minorEastAsia"/>
          <w:b/>
          <w:bCs/>
          <w:color w:val="000000" w:themeColor="text1"/>
        </w:rPr>
        <w:t xml:space="preserve"> indicate one or multiple from the following { the scheduling cell is NOT in the set, the scheduling cell is in the set but is NOT the reference cell}</w:t>
      </w:r>
    </w:p>
    <w:p w14:paraId="09020932" w14:textId="196B0FE6" w:rsidR="002A57B6" w:rsidRDefault="00AF3BC3"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_Ref149856962 \h </w:instrText>
      </w:r>
      <w:r>
        <w:rPr>
          <w:rFonts w:eastAsiaTheme="minorEastAsia"/>
          <w:lang w:eastAsia="zh-CN"/>
        </w:rPr>
      </w:r>
      <w:r>
        <w:rPr>
          <w:rFonts w:eastAsiaTheme="minorEastAsia"/>
          <w:lang w:eastAsia="zh-CN"/>
        </w:rPr>
        <w:fldChar w:fldCharType="separate"/>
      </w:r>
      <w:r w:rsidR="00CF773F" w:rsidRPr="007A3422">
        <w:rPr>
          <w:b/>
          <w:bCs/>
          <w:szCs w:val="20"/>
        </w:rPr>
        <w:t xml:space="preserve">Proposal </w:t>
      </w:r>
      <w:r w:rsidR="00CF773F">
        <w:rPr>
          <w:b/>
          <w:bCs/>
          <w:noProof/>
          <w:szCs w:val="20"/>
        </w:rPr>
        <w:t>2</w:t>
      </w:r>
      <w:r w:rsidR="00CF773F" w:rsidRPr="007A3422">
        <w:rPr>
          <w:b/>
          <w:bCs/>
          <w:szCs w:val="20"/>
        </w:rPr>
        <w:t xml:space="preserve">. </w:t>
      </w:r>
      <w:r w:rsidR="00CF773F" w:rsidRPr="001A2875">
        <w:rPr>
          <w:rFonts w:eastAsiaTheme="minorEastAsia"/>
          <w:b/>
          <w:bCs/>
          <w:color w:val="000000" w:themeColor="text1"/>
        </w:rPr>
        <w:t xml:space="preserve">For </w:t>
      </w:r>
      <w:r w:rsidR="00CF773F" w:rsidRPr="001F324A">
        <w:rPr>
          <w:rFonts w:eastAsiaTheme="minorEastAsia"/>
          <w:b/>
          <w:bCs/>
          <w:color w:val="000000" w:themeColor="text1"/>
        </w:rPr>
        <w:t>FG</w:t>
      </w:r>
      <w:r w:rsidR="00CF773F">
        <w:rPr>
          <w:rFonts w:eastAsiaTheme="minorEastAsia"/>
          <w:b/>
          <w:bCs/>
          <w:color w:val="000000" w:themeColor="text1"/>
        </w:rPr>
        <w:t xml:space="preserve"> </w:t>
      </w:r>
      <w:r w:rsidR="00CF773F" w:rsidRPr="001A2875">
        <w:rPr>
          <w:rFonts w:eastAsiaTheme="minorEastAsia"/>
          <w:b/>
          <w:bCs/>
          <w:color w:val="000000" w:themeColor="text1"/>
        </w:rPr>
        <w:t>49</w:t>
      </w:r>
      <w:r w:rsidR="00CF773F" w:rsidRPr="001A2875">
        <w:rPr>
          <w:rFonts w:eastAsiaTheme="minorEastAsia"/>
          <w:b/>
          <w:bCs/>
          <w:color w:val="000000" w:themeColor="text1"/>
        </w:rPr>
        <w:t>-</w:t>
      </w:r>
      <w:r w:rsidR="00CF773F" w:rsidRPr="001A2875">
        <w:rPr>
          <w:rFonts w:eastAsiaTheme="minorEastAsia"/>
          <w:b/>
          <w:bCs/>
          <w:color w:val="000000" w:themeColor="text1"/>
        </w:rPr>
        <w:t>1:</w:t>
      </w:r>
      <w:r>
        <w:rPr>
          <w:rFonts w:eastAsiaTheme="minorEastAsia"/>
          <w:lang w:eastAsia="zh-CN"/>
        </w:rPr>
        <w:fldChar w:fldCharType="end"/>
      </w:r>
    </w:p>
    <w:p w14:paraId="27F3881B" w14:textId="77777777" w:rsidR="00CF773F" w:rsidRPr="001F324A" w:rsidRDefault="00CF773F" w:rsidP="00CF773F">
      <w:pPr>
        <w:numPr>
          <w:ilvl w:val="0"/>
          <w:numId w:val="32"/>
        </w:numPr>
        <w:spacing w:before="120" w:after="120" w:line="259" w:lineRule="auto"/>
        <w:rPr>
          <w:rFonts w:eastAsiaTheme="minorEastAsia"/>
          <w:b/>
          <w:bCs/>
          <w:color w:val="000000" w:themeColor="text1"/>
        </w:rPr>
      </w:pPr>
      <w:r w:rsidRPr="001F324A">
        <w:rPr>
          <w:rFonts w:eastAsiaTheme="minorEastAsia"/>
          <w:b/>
          <w:bCs/>
          <w:color w:val="000000" w:themeColor="text1"/>
        </w:rPr>
        <w:t>If the UE does not support FG6-10 (legacy R15 x-CC scheduling) for some bands in the BC where the UE supports multi-cell scheduling by DCI format 1_3 according to 49-1;</w:t>
      </w:r>
    </w:p>
    <w:p w14:paraId="44B93AD7" w14:textId="77777777" w:rsidR="00CF773F" w:rsidRPr="001A2875" w:rsidRDefault="00CF773F" w:rsidP="00CF773F">
      <w:pPr>
        <w:numPr>
          <w:ilvl w:val="1"/>
          <w:numId w:val="32"/>
        </w:numPr>
        <w:spacing w:before="120" w:after="120" w:line="259" w:lineRule="auto"/>
        <w:rPr>
          <w:rFonts w:eastAsiaTheme="minorEastAsia"/>
          <w:b/>
          <w:bCs/>
          <w:color w:val="000000" w:themeColor="text1"/>
        </w:rPr>
      </w:pPr>
      <w:r w:rsidRPr="001A2875">
        <w:rPr>
          <w:rFonts w:eastAsiaTheme="minorEastAsia"/>
          <w:b/>
          <w:bCs/>
          <w:color w:val="000000" w:themeColor="text1"/>
        </w:rPr>
        <w:lastRenderedPageBreak/>
        <w:t>If the scheduling cell is NOT in the set;</w:t>
      </w:r>
    </w:p>
    <w:p w14:paraId="11132B71" w14:textId="77777777" w:rsidR="00CF773F" w:rsidRPr="001A2875" w:rsidRDefault="00CF773F" w:rsidP="00CF773F">
      <w:pPr>
        <w:numPr>
          <w:ilvl w:val="2"/>
          <w:numId w:val="32"/>
        </w:numPr>
        <w:spacing w:before="120" w:after="120" w:line="259" w:lineRule="auto"/>
        <w:rPr>
          <w:rFonts w:eastAsiaTheme="minorEastAsia"/>
          <w:b/>
          <w:bCs/>
          <w:color w:val="000000" w:themeColor="text1"/>
        </w:rPr>
      </w:pPr>
      <w:r w:rsidRPr="001A2875">
        <w:rPr>
          <w:rFonts w:eastAsiaTheme="minorEastAsia"/>
          <w:b/>
          <w:bCs/>
          <w:color w:val="000000" w:themeColor="text1"/>
        </w:rPr>
        <w:t>Up to one DCI 1_3 per slot of scheduling cell</w:t>
      </w:r>
      <w:r w:rsidRPr="00B74F45">
        <w:rPr>
          <w:rFonts w:eastAsiaTheme="minorEastAsia"/>
          <w:b/>
          <w:bCs/>
          <w:color w:val="000000" w:themeColor="text1"/>
        </w:rPr>
        <w:t xml:space="preserve"> for the set of cells</w:t>
      </w:r>
    </w:p>
    <w:p w14:paraId="27763FA8" w14:textId="77777777" w:rsidR="00CF773F" w:rsidRPr="00B74F45" w:rsidRDefault="00CF773F" w:rsidP="00CF773F">
      <w:pPr>
        <w:numPr>
          <w:ilvl w:val="2"/>
          <w:numId w:val="32"/>
        </w:numPr>
        <w:spacing w:before="120" w:after="120" w:line="259" w:lineRule="auto"/>
        <w:rPr>
          <w:rFonts w:eastAsiaTheme="minorEastAsia"/>
          <w:b/>
          <w:bCs/>
          <w:color w:val="FF0000"/>
        </w:rPr>
      </w:pPr>
      <w:r w:rsidRPr="00B74F45">
        <w:rPr>
          <w:rFonts w:eastAsiaTheme="minorEastAsia" w:hint="eastAsia"/>
          <w:b/>
          <w:bCs/>
          <w:color w:val="FF0000"/>
        </w:rPr>
        <w:t>N</w:t>
      </w:r>
      <w:r w:rsidRPr="00B74F45">
        <w:rPr>
          <w:rFonts w:eastAsiaTheme="minorEastAsia"/>
          <w:b/>
          <w:bCs/>
          <w:color w:val="FF0000"/>
        </w:rPr>
        <w:t>ote: PDCCH monitoring for the scheduling cell is not part of this multi-cell scheduling by the DCI format 1_3 for the set of cells</w:t>
      </w:r>
    </w:p>
    <w:p w14:paraId="7E74CCF2" w14:textId="77777777" w:rsidR="00CF773F" w:rsidRPr="001F324A" w:rsidRDefault="00CF773F" w:rsidP="00CF773F">
      <w:pPr>
        <w:numPr>
          <w:ilvl w:val="1"/>
          <w:numId w:val="32"/>
        </w:numPr>
        <w:spacing w:before="120" w:after="120" w:line="259" w:lineRule="auto"/>
        <w:rPr>
          <w:rFonts w:eastAsiaTheme="minorEastAsia"/>
          <w:b/>
          <w:bCs/>
          <w:color w:val="000000" w:themeColor="text1"/>
        </w:rPr>
      </w:pPr>
      <w:r w:rsidRPr="001F324A">
        <w:rPr>
          <w:rFonts w:eastAsiaTheme="minorEastAsia"/>
          <w:b/>
          <w:bCs/>
          <w:color w:val="000000" w:themeColor="text1"/>
        </w:rPr>
        <w:t>If the scheduling cell is in the set but is NOT the reference cell;</w:t>
      </w:r>
    </w:p>
    <w:p w14:paraId="61E7539A" w14:textId="77777777" w:rsidR="00CF773F" w:rsidRPr="009A12BC" w:rsidRDefault="00CF773F" w:rsidP="00CF773F">
      <w:pPr>
        <w:numPr>
          <w:ilvl w:val="2"/>
          <w:numId w:val="32"/>
        </w:numPr>
        <w:spacing w:before="120" w:after="120" w:line="259" w:lineRule="auto"/>
        <w:rPr>
          <w:rFonts w:eastAsiaTheme="minorEastAsia"/>
          <w:b/>
          <w:bCs/>
        </w:rPr>
      </w:pPr>
      <w:r w:rsidRPr="009A12BC">
        <w:rPr>
          <w:rFonts w:eastAsiaTheme="minorEastAsia"/>
          <w:b/>
          <w:bCs/>
        </w:rPr>
        <w:t>Up to one DCI 1_3 per slot of scheduling cell for the set of cells</w:t>
      </w:r>
    </w:p>
    <w:p w14:paraId="027F262C" w14:textId="77777777" w:rsidR="00CF773F" w:rsidRPr="00757092" w:rsidRDefault="00CF773F" w:rsidP="00CF773F">
      <w:pPr>
        <w:numPr>
          <w:ilvl w:val="3"/>
          <w:numId w:val="32"/>
        </w:numPr>
        <w:spacing w:before="120" w:after="120" w:line="259" w:lineRule="auto"/>
        <w:rPr>
          <w:rFonts w:eastAsiaTheme="minorEastAsia"/>
          <w:b/>
          <w:bCs/>
          <w:color w:val="FF0000"/>
        </w:rPr>
      </w:pPr>
      <w:r w:rsidRPr="00757092">
        <w:rPr>
          <w:rFonts w:eastAsiaTheme="minorEastAsia"/>
          <w:b/>
          <w:bCs/>
          <w:color w:val="FF0000"/>
        </w:rPr>
        <w:t>Up to one unicast SC-DCI (for self) or one DCI</w:t>
      </w:r>
      <w:r>
        <w:rPr>
          <w:rFonts w:eastAsiaTheme="minorEastAsia"/>
          <w:b/>
          <w:bCs/>
          <w:color w:val="FF0000"/>
        </w:rPr>
        <w:t xml:space="preserve"> format</w:t>
      </w:r>
      <w:r w:rsidRPr="00757092">
        <w:rPr>
          <w:rFonts w:eastAsiaTheme="minorEastAsia"/>
          <w:b/>
          <w:bCs/>
          <w:color w:val="FF0000"/>
        </w:rPr>
        <w:t xml:space="preserve"> 1_3 that schedules at least the scheduling cell per slot of scheduling cell, or;</w:t>
      </w:r>
    </w:p>
    <w:p w14:paraId="31B5D685" w14:textId="149D36AE" w:rsidR="00CF773F" w:rsidRPr="00CF773F" w:rsidRDefault="00CF773F" w:rsidP="00E6783E">
      <w:pPr>
        <w:numPr>
          <w:ilvl w:val="3"/>
          <w:numId w:val="32"/>
        </w:numPr>
        <w:spacing w:before="120" w:after="120" w:line="259" w:lineRule="auto"/>
        <w:rPr>
          <w:rFonts w:eastAsiaTheme="minorEastAsia"/>
          <w:b/>
          <w:bCs/>
          <w:color w:val="FF0000"/>
        </w:rPr>
      </w:pPr>
      <w:r w:rsidRPr="00757092">
        <w:rPr>
          <w:rFonts w:eastAsiaTheme="minorEastAsia"/>
          <w:b/>
          <w:bCs/>
          <w:color w:val="FF0000"/>
        </w:rPr>
        <w:t>Up to one unicast SC-DCI (for self) and one DCI format 1_3 that schedules other than the scheduling cell per slot of scheduling cell</w:t>
      </w:r>
    </w:p>
    <w:p w14:paraId="2E0D0B89" w14:textId="3C4E98D8" w:rsidR="002A57B6" w:rsidRPr="00E4756E" w:rsidRDefault="00AF3BC3" w:rsidP="00E6783E">
      <w:pPr>
        <w:pStyle w:val="a1"/>
        <w:spacing w:before="120"/>
        <w:rPr>
          <w:rFonts w:eastAsiaTheme="minorEastAsia"/>
          <w:lang w:eastAsia="zh-CN"/>
        </w:rPr>
      </w:pPr>
      <w:r w:rsidRPr="00E4756E">
        <w:rPr>
          <w:rFonts w:eastAsiaTheme="minorEastAsia"/>
          <w:lang w:eastAsia="zh-CN"/>
        </w:rPr>
        <w:fldChar w:fldCharType="begin"/>
      </w:r>
      <w:r w:rsidRPr="00E4756E">
        <w:rPr>
          <w:rFonts w:eastAsiaTheme="minorEastAsia"/>
          <w:lang w:eastAsia="zh-CN"/>
        </w:rPr>
        <w:instrText xml:space="preserve"> REF _Ref149856963 \h </w:instrText>
      </w:r>
      <w:r w:rsidRPr="00E4756E">
        <w:rPr>
          <w:rFonts w:eastAsiaTheme="minorEastAsia"/>
          <w:lang w:eastAsia="zh-CN"/>
        </w:rPr>
      </w:r>
      <w:r w:rsidRPr="00E4756E">
        <w:rPr>
          <w:rFonts w:eastAsiaTheme="minorEastAsia"/>
          <w:lang w:eastAsia="zh-CN"/>
        </w:rPr>
        <w:fldChar w:fldCharType="separate"/>
      </w:r>
      <w:r w:rsidR="00CF773F" w:rsidRPr="00E4756E">
        <w:rPr>
          <w:b/>
          <w:bCs/>
          <w:szCs w:val="20"/>
        </w:rPr>
        <w:t xml:space="preserve">Proposal </w:t>
      </w:r>
      <w:r w:rsidR="00CF773F" w:rsidRPr="00E4756E">
        <w:rPr>
          <w:b/>
          <w:bCs/>
          <w:noProof/>
          <w:szCs w:val="20"/>
        </w:rPr>
        <w:t>3</w:t>
      </w:r>
      <w:r w:rsidR="00CF773F" w:rsidRPr="00E4756E">
        <w:rPr>
          <w:b/>
          <w:bCs/>
          <w:szCs w:val="20"/>
        </w:rPr>
        <w:t xml:space="preserve">. </w:t>
      </w:r>
      <w:r w:rsidR="00CF773F" w:rsidRPr="00E4756E">
        <w:rPr>
          <w:rFonts w:eastAsiaTheme="minorEastAsia"/>
          <w:b/>
          <w:bCs/>
        </w:rPr>
        <w:t xml:space="preserve">For FG </w:t>
      </w:r>
      <w:r w:rsidR="00CF773F" w:rsidRPr="00E4756E">
        <w:rPr>
          <w:rFonts w:eastAsiaTheme="minorEastAsia"/>
          <w:b/>
          <w:bCs/>
        </w:rPr>
        <w:t>4</w:t>
      </w:r>
      <w:r w:rsidR="00CF773F" w:rsidRPr="00E4756E">
        <w:rPr>
          <w:rFonts w:eastAsiaTheme="minorEastAsia"/>
          <w:b/>
          <w:bCs/>
        </w:rPr>
        <w:t>9-1:</w:t>
      </w:r>
      <w:r w:rsidRPr="00E4756E">
        <w:rPr>
          <w:rFonts w:eastAsiaTheme="minorEastAsia"/>
          <w:lang w:eastAsia="zh-CN"/>
        </w:rPr>
        <w:fldChar w:fldCharType="end"/>
      </w:r>
    </w:p>
    <w:p w14:paraId="2C6109A4" w14:textId="77777777" w:rsidR="00CF773F" w:rsidRPr="00E4756E" w:rsidRDefault="00CF773F" w:rsidP="00CF773F">
      <w:pPr>
        <w:numPr>
          <w:ilvl w:val="0"/>
          <w:numId w:val="32"/>
        </w:numPr>
        <w:spacing w:before="120" w:after="120" w:line="259" w:lineRule="auto"/>
        <w:rPr>
          <w:rFonts w:eastAsiaTheme="minorEastAsia"/>
          <w:b/>
          <w:bCs/>
        </w:rPr>
      </w:pPr>
      <w:r w:rsidRPr="00E4756E">
        <w:rPr>
          <w:rFonts w:eastAsiaTheme="minorEastAsia"/>
          <w:b/>
          <w:bCs/>
        </w:rPr>
        <w:t>if UE supports FG 6-10 for all bands in the BC where the UE supports multi-cell scheduling by DCI format 1_3 according to FG 49-1:</w:t>
      </w:r>
    </w:p>
    <w:p w14:paraId="21BB9725" w14:textId="77777777" w:rsidR="00CF773F" w:rsidRPr="00E4756E" w:rsidRDefault="00CF773F" w:rsidP="00CF773F">
      <w:pPr>
        <w:pStyle w:val="ab"/>
        <w:numPr>
          <w:ilvl w:val="1"/>
          <w:numId w:val="32"/>
        </w:numPr>
        <w:spacing w:before="120" w:after="120"/>
        <w:ind w:firstLineChars="0"/>
        <w:rPr>
          <w:rFonts w:ascii="Times New Roman" w:eastAsiaTheme="minorEastAsia" w:hAnsi="Times New Roman"/>
          <w:b/>
          <w:bCs/>
          <w:kern w:val="0"/>
          <w:sz w:val="20"/>
          <w:szCs w:val="24"/>
          <w:lang w:val="en-GB"/>
        </w:rPr>
      </w:pPr>
      <w:r w:rsidRPr="00E4756E">
        <w:rPr>
          <w:rFonts w:ascii="Times New Roman" w:eastAsiaTheme="minorEastAsia" w:hAnsi="Times New Roman"/>
          <w:b/>
          <w:bCs/>
          <w:kern w:val="0"/>
          <w:sz w:val="20"/>
          <w:szCs w:val="24"/>
          <w:lang w:val="en-GB"/>
        </w:rPr>
        <w:t>Up to one DCI format 1_3 per slot of scheduling cell for the set of cells</w:t>
      </w:r>
    </w:p>
    <w:p w14:paraId="34A2339E" w14:textId="77777777" w:rsidR="00CF773F" w:rsidRPr="00E4756E" w:rsidRDefault="00CF773F" w:rsidP="00CF773F">
      <w:pPr>
        <w:pStyle w:val="a1"/>
        <w:numPr>
          <w:ilvl w:val="1"/>
          <w:numId w:val="32"/>
        </w:numPr>
        <w:spacing w:before="120"/>
        <w:rPr>
          <w:rFonts w:eastAsiaTheme="minorEastAsia"/>
          <w:b/>
          <w:bCs/>
          <w:lang w:val="en-GB" w:eastAsia="zh-CN"/>
        </w:rPr>
      </w:pPr>
      <w:r w:rsidRPr="00E4756E">
        <w:rPr>
          <w:rFonts w:eastAsiaTheme="minorEastAsia"/>
          <w:b/>
          <w:bCs/>
        </w:rPr>
        <w:t xml:space="preserve">For a scheduled cell in the cell set, </w:t>
      </w:r>
    </w:p>
    <w:p w14:paraId="4DA311AF" w14:textId="77777777" w:rsidR="00CF773F" w:rsidRPr="00E4756E" w:rsidRDefault="00CF773F" w:rsidP="00CF773F">
      <w:pPr>
        <w:pStyle w:val="a1"/>
        <w:numPr>
          <w:ilvl w:val="2"/>
          <w:numId w:val="32"/>
        </w:numPr>
        <w:spacing w:before="120"/>
        <w:rPr>
          <w:rFonts w:eastAsiaTheme="minorEastAsia"/>
          <w:b/>
          <w:bCs/>
          <w:lang w:val="en-GB" w:eastAsia="zh-CN"/>
        </w:rPr>
      </w:pPr>
      <w:r w:rsidRPr="00E4756E">
        <w:rPr>
          <w:rFonts w:eastAsiaTheme="minorEastAsia"/>
          <w:b/>
          <w:bCs/>
          <w:lang w:eastAsia="zh-CN"/>
        </w:rPr>
        <w:t>up to one unicast SC-DCI for the cell or one DCI</w:t>
      </w:r>
      <w:r w:rsidRPr="00E4756E">
        <w:t xml:space="preserve"> </w:t>
      </w:r>
      <w:r w:rsidRPr="00E4756E">
        <w:rPr>
          <w:rFonts w:eastAsiaTheme="minorEastAsia"/>
          <w:b/>
          <w:bCs/>
          <w:lang w:eastAsia="zh-CN"/>
        </w:rPr>
        <w:t>format 1_3 for the set of cells that schedules at least including the cell per slot of scheduling cell, or</w:t>
      </w:r>
      <w:r w:rsidRPr="00E4756E">
        <w:rPr>
          <w:rFonts w:eastAsiaTheme="minorEastAsia"/>
          <w:b/>
          <w:bCs/>
        </w:rPr>
        <w:t xml:space="preserve">; </w:t>
      </w:r>
    </w:p>
    <w:p w14:paraId="363BBA26" w14:textId="1B26AB90" w:rsidR="00CF773F" w:rsidRPr="00E4756E" w:rsidRDefault="00CF773F" w:rsidP="00E6783E">
      <w:pPr>
        <w:pStyle w:val="a1"/>
        <w:numPr>
          <w:ilvl w:val="2"/>
          <w:numId w:val="32"/>
        </w:numPr>
        <w:spacing w:before="120"/>
        <w:rPr>
          <w:rFonts w:eastAsiaTheme="minorEastAsia"/>
          <w:b/>
          <w:bCs/>
          <w:lang w:val="en-GB" w:eastAsia="zh-CN"/>
        </w:rPr>
      </w:pPr>
      <w:r w:rsidRPr="00E4756E">
        <w:rPr>
          <w:rFonts w:eastAsiaTheme="minorEastAsia"/>
          <w:b/>
          <w:bCs/>
          <w:lang w:eastAsia="zh-CN"/>
        </w:rPr>
        <w:t>up to one unicast SC-DCI for the cell and one DCI format 1_3 for the set of cells that schedules other than the cell per slot of scheduling cell</w:t>
      </w:r>
      <w:r w:rsidRPr="00E4756E">
        <w:rPr>
          <w:rFonts w:eastAsiaTheme="minorEastAsia"/>
          <w:b/>
          <w:bCs/>
        </w:rPr>
        <w:t xml:space="preserve"> </w:t>
      </w:r>
    </w:p>
    <w:p w14:paraId="36E96122" w14:textId="2D9975F5" w:rsidR="002A57B6" w:rsidRPr="00E4756E" w:rsidRDefault="00AF3BC3" w:rsidP="00E6783E">
      <w:pPr>
        <w:pStyle w:val="a1"/>
        <w:spacing w:before="120"/>
        <w:rPr>
          <w:rFonts w:eastAsiaTheme="minorEastAsia"/>
          <w:lang w:eastAsia="zh-CN"/>
        </w:rPr>
      </w:pPr>
      <w:r w:rsidRPr="00E4756E">
        <w:rPr>
          <w:rFonts w:eastAsiaTheme="minorEastAsia"/>
          <w:lang w:eastAsia="zh-CN"/>
        </w:rPr>
        <w:fldChar w:fldCharType="begin"/>
      </w:r>
      <w:r w:rsidRPr="00E4756E">
        <w:rPr>
          <w:rFonts w:eastAsiaTheme="minorEastAsia"/>
          <w:lang w:eastAsia="zh-CN"/>
        </w:rPr>
        <w:instrText xml:space="preserve"> REF _Ref149856964 \h </w:instrText>
      </w:r>
      <w:r w:rsidRPr="00E4756E">
        <w:rPr>
          <w:rFonts w:eastAsiaTheme="minorEastAsia"/>
          <w:lang w:eastAsia="zh-CN"/>
        </w:rPr>
      </w:r>
      <w:r w:rsidRPr="00E4756E">
        <w:rPr>
          <w:rFonts w:eastAsiaTheme="minorEastAsia"/>
          <w:lang w:eastAsia="zh-CN"/>
        </w:rPr>
        <w:fldChar w:fldCharType="separate"/>
      </w:r>
      <w:r w:rsidR="00CF773F" w:rsidRPr="00E4756E">
        <w:rPr>
          <w:b/>
          <w:bCs/>
          <w:szCs w:val="20"/>
        </w:rPr>
        <w:t xml:space="preserve">Proposal </w:t>
      </w:r>
      <w:r w:rsidR="00CF773F" w:rsidRPr="00E4756E">
        <w:rPr>
          <w:b/>
          <w:bCs/>
          <w:noProof/>
          <w:szCs w:val="20"/>
        </w:rPr>
        <w:t>4</w:t>
      </w:r>
      <w:r w:rsidR="00CF773F" w:rsidRPr="00E4756E">
        <w:rPr>
          <w:b/>
          <w:bCs/>
          <w:szCs w:val="20"/>
        </w:rPr>
        <w:t xml:space="preserve">. </w:t>
      </w:r>
      <w:r w:rsidR="00CF773F" w:rsidRPr="00E4756E">
        <w:rPr>
          <w:rFonts w:eastAsiaTheme="minorEastAsia"/>
          <w:b/>
          <w:bCs/>
        </w:rPr>
        <w:t>For FG 4</w:t>
      </w:r>
      <w:r w:rsidR="00CF773F" w:rsidRPr="00E4756E">
        <w:rPr>
          <w:rFonts w:eastAsiaTheme="minorEastAsia"/>
          <w:b/>
          <w:bCs/>
        </w:rPr>
        <w:t>9</w:t>
      </w:r>
      <w:r w:rsidR="00CF773F" w:rsidRPr="00E4756E">
        <w:rPr>
          <w:rFonts w:eastAsiaTheme="minorEastAsia"/>
          <w:b/>
          <w:bCs/>
        </w:rPr>
        <w:t>-1b:</w:t>
      </w:r>
      <w:r w:rsidRPr="00E4756E">
        <w:rPr>
          <w:rFonts w:eastAsiaTheme="minorEastAsia"/>
          <w:lang w:eastAsia="zh-CN"/>
        </w:rPr>
        <w:fldChar w:fldCharType="end"/>
      </w:r>
    </w:p>
    <w:p w14:paraId="5161B434" w14:textId="77777777" w:rsidR="00CF773F" w:rsidRPr="00E4756E" w:rsidRDefault="00CF773F" w:rsidP="00CF773F">
      <w:pPr>
        <w:numPr>
          <w:ilvl w:val="0"/>
          <w:numId w:val="32"/>
        </w:numPr>
        <w:spacing w:before="120" w:after="120" w:line="259" w:lineRule="auto"/>
        <w:rPr>
          <w:rFonts w:eastAsiaTheme="minorEastAsia"/>
          <w:b/>
          <w:bCs/>
        </w:rPr>
      </w:pPr>
      <w:r w:rsidRPr="00E4756E">
        <w:rPr>
          <w:rFonts w:eastAsiaTheme="minorEastAsia"/>
          <w:b/>
          <w:bCs/>
        </w:rPr>
        <w:t>If the UE does not support FG6-10 (legacy R15 x-CC scheduling) for some bands in the BC where the UE supports multi-cell scheduling by DCI format 1_3 according to 49-1</w:t>
      </w:r>
      <w:r w:rsidRPr="00E4756E">
        <w:rPr>
          <w:rFonts w:eastAsiaTheme="minorEastAsia" w:hint="eastAsia"/>
          <w:b/>
          <w:bCs/>
          <w:lang w:eastAsia="zh-CN"/>
        </w:rPr>
        <w:t>b</w:t>
      </w:r>
      <w:r w:rsidRPr="00E4756E">
        <w:rPr>
          <w:rFonts w:eastAsiaTheme="minorEastAsia"/>
          <w:b/>
          <w:bCs/>
        </w:rPr>
        <w:t>;</w:t>
      </w:r>
    </w:p>
    <w:p w14:paraId="2C4B0103" w14:textId="77777777" w:rsidR="00CF773F" w:rsidRPr="00E4756E" w:rsidRDefault="00CF773F" w:rsidP="00CF773F">
      <w:pPr>
        <w:numPr>
          <w:ilvl w:val="1"/>
          <w:numId w:val="32"/>
        </w:numPr>
        <w:spacing w:before="120" w:after="120" w:line="259" w:lineRule="auto"/>
        <w:rPr>
          <w:rFonts w:eastAsiaTheme="minorEastAsia"/>
          <w:b/>
          <w:bCs/>
        </w:rPr>
      </w:pPr>
      <w:r w:rsidRPr="00E4756E">
        <w:rPr>
          <w:rFonts w:eastAsiaTheme="minorEastAsia"/>
          <w:b/>
          <w:bCs/>
        </w:rPr>
        <w:t>If the scheduling cell is in the set and is the reference cell;</w:t>
      </w:r>
    </w:p>
    <w:p w14:paraId="5472ACED" w14:textId="77777777" w:rsidR="00CF773F" w:rsidRPr="00E4756E" w:rsidRDefault="00CF773F" w:rsidP="00CF773F">
      <w:pPr>
        <w:numPr>
          <w:ilvl w:val="2"/>
          <w:numId w:val="32"/>
        </w:numPr>
        <w:spacing w:before="120" w:after="120" w:line="259" w:lineRule="auto"/>
        <w:rPr>
          <w:rFonts w:eastAsiaTheme="minorEastAsia"/>
          <w:b/>
          <w:bCs/>
        </w:rPr>
      </w:pPr>
      <w:r w:rsidRPr="00E4756E">
        <w:rPr>
          <w:rFonts w:eastAsiaTheme="minorEastAsia"/>
          <w:b/>
          <w:bCs/>
        </w:rPr>
        <w:t>Up to one unicast SC-DCI (for self) or one DCI format 1_3 that schedules at least the scheduling cell per N consecutive slots of scheduling cell, or;</w:t>
      </w:r>
    </w:p>
    <w:p w14:paraId="4E60DBF6" w14:textId="77777777" w:rsidR="00CF773F" w:rsidRPr="00E4756E" w:rsidRDefault="00CF773F" w:rsidP="00CF773F">
      <w:pPr>
        <w:numPr>
          <w:ilvl w:val="2"/>
          <w:numId w:val="32"/>
        </w:numPr>
        <w:spacing w:before="120" w:after="120" w:line="259" w:lineRule="auto"/>
        <w:rPr>
          <w:rFonts w:eastAsiaTheme="minorEastAsia"/>
          <w:b/>
          <w:bCs/>
        </w:rPr>
      </w:pPr>
      <w:r w:rsidRPr="00E4756E">
        <w:rPr>
          <w:rFonts w:eastAsiaTheme="minorEastAsia"/>
          <w:b/>
          <w:bCs/>
        </w:rPr>
        <w:t>Up to one unicast SC-DCI (for self) and one DCI format 1_3 that schedules other than the scheduling cell per N consecutive slots of scheduling cell</w:t>
      </w:r>
    </w:p>
    <w:p w14:paraId="74E33A5D" w14:textId="77777777" w:rsidR="00CF773F" w:rsidRPr="00E4756E" w:rsidRDefault="00CF773F" w:rsidP="00CF773F">
      <w:pPr>
        <w:numPr>
          <w:ilvl w:val="1"/>
          <w:numId w:val="32"/>
        </w:numPr>
        <w:spacing w:before="120" w:after="120" w:line="259" w:lineRule="auto"/>
        <w:rPr>
          <w:rFonts w:eastAsiaTheme="minorEastAsia"/>
          <w:b/>
          <w:bCs/>
        </w:rPr>
      </w:pPr>
      <w:r w:rsidRPr="00E4756E">
        <w:rPr>
          <w:rFonts w:eastAsiaTheme="minorEastAsia"/>
          <w:b/>
          <w:bCs/>
        </w:rPr>
        <w:t>If the scheduling cell is NOT in the set;</w:t>
      </w:r>
    </w:p>
    <w:p w14:paraId="4C43055C" w14:textId="77777777" w:rsidR="00CF773F" w:rsidRPr="00E4756E" w:rsidRDefault="00CF773F" w:rsidP="00CF773F">
      <w:pPr>
        <w:numPr>
          <w:ilvl w:val="2"/>
          <w:numId w:val="32"/>
        </w:numPr>
        <w:spacing w:before="120" w:after="120" w:line="259" w:lineRule="auto"/>
        <w:rPr>
          <w:rFonts w:eastAsiaTheme="minorEastAsia"/>
          <w:b/>
          <w:bCs/>
        </w:rPr>
      </w:pPr>
      <w:r w:rsidRPr="00E4756E">
        <w:rPr>
          <w:rFonts w:eastAsiaTheme="minorEastAsia"/>
          <w:b/>
          <w:bCs/>
        </w:rPr>
        <w:t>Up to one DCI format 1_3 per N consecutive slots of scheduling cell for the set of cells</w:t>
      </w:r>
    </w:p>
    <w:p w14:paraId="423172C3" w14:textId="77777777" w:rsidR="00CF773F" w:rsidRPr="00E4756E" w:rsidRDefault="00CF773F" w:rsidP="00CF773F">
      <w:pPr>
        <w:numPr>
          <w:ilvl w:val="2"/>
          <w:numId w:val="32"/>
        </w:numPr>
        <w:spacing w:before="120" w:after="120" w:line="259" w:lineRule="auto"/>
        <w:rPr>
          <w:rFonts w:eastAsiaTheme="minorEastAsia"/>
          <w:b/>
          <w:bCs/>
        </w:rPr>
      </w:pPr>
      <w:r w:rsidRPr="00E4756E">
        <w:rPr>
          <w:rFonts w:eastAsiaTheme="minorEastAsia" w:hint="eastAsia"/>
          <w:b/>
          <w:bCs/>
        </w:rPr>
        <w:t>N</w:t>
      </w:r>
      <w:r w:rsidRPr="00E4756E">
        <w:rPr>
          <w:rFonts w:eastAsiaTheme="minorEastAsia"/>
          <w:b/>
          <w:bCs/>
        </w:rPr>
        <w:t>ote: PDCCH monitoring for the scheduling cell is not part of this multi-cell scheduling by the DCI format 1_3 for the set of cells</w:t>
      </w:r>
    </w:p>
    <w:p w14:paraId="7E0C8298" w14:textId="77777777" w:rsidR="00CF773F" w:rsidRPr="00E4756E" w:rsidRDefault="00CF773F" w:rsidP="00CF773F">
      <w:pPr>
        <w:numPr>
          <w:ilvl w:val="1"/>
          <w:numId w:val="32"/>
        </w:numPr>
        <w:spacing w:before="120" w:after="120" w:line="259" w:lineRule="auto"/>
        <w:rPr>
          <w:rFonts w:eastAsiaTheme="minorEastAsia"/>
          <w:b/>
          <w:bCs/>
        </w:rPr>
      </w:pPr>
      <w:r w:rsidRPr="00E4756E">
        <w:rPr>
          <w:rFonts w:eastAsiaTheme="minorEastAsia"/>
          <w:b/>
          <w:bCs/>
        </w:rPr>
        <w:t>If the scheduling cell is in the set but is NOT the reference cell;</w:t>
      </w:r>
    </w:p>
    <w:p w14:paraId="40FB06AB" w14:textId="77777777" w:rsidR="00CF773F" w:rsidRPr="00E4756E" w:rsidRDefault="00CF773F" w:rsidP="00CF773F">
      <w:pPr>
        <w:numPr>
          <w:ilvl w:val="2"/>
          <w:numId w:val="32"/>
        </w:numPr>
        <w:spacing w:before="120" w:after="120" w:line="259" w:lineRule="auto"/>
        <w:rPr>
          <w:rFonts w:eastAsiaTheme="minorEastAsia"/>
          <w:b/>
          <w:bCs/>
        </w:rPr>
      </w:pPr>
      <w:r w:rsidRPr="00E4756E">
        <w:rPr>
          <w:rFonts w:eastAsiaTheme="minorEastAsia"/>
          <w:b/>
          <w:bCs/>
        </w:rPr>
        <w:t>Up to one DCI format 1_3 per N consecutive slots of scheduling cell for the set of cells</w:t>
      </w:r>
    </w:p>
    <w:p w14:paraId="793B94ED" w14:textId="77777777" w:rsidR="00CF773F" w:rsidRPr="00E4756E" w:rsidRDefault="00CF773F" w:rsidP="00CF773F">
      <w:pPr>
        <w:numPr>
          <w:ilvl w:val="3"/>
          <w:numId w:val="32"/>
        </w:numPr>
        <w:spacing w:before="120" w:after="120" w:line="259" w:lineRule="auto"/>
        <w:rPr>
          <w:rFonts w:eastAsiaTheme="minorEastAsia"/>
          <w:b/>
          <w:bCs/>
        </w:rPr>
      </w:pPr>
      <w:r w:rsidRPr="00E4756E">
        <w:rPr>
          <w:rFonts w:eastAsiaTheme="minorEastAsia"/>
          <w:b/>
          <w:bCs/>
        </w:rPr>
        <w:t>Up to one unicast SC-DCI (for self) or one DCI format 1_3 that schedules at least the scheduling cell per N consecutive slots of scheduling cell, or;</w:t>
      </w:r>
    </w:p>
    <w:p w14:paraId="7DCD3AE2" w14:textId="77777777" w:rsidR="00CF773F" w:rsidRPr="00E4756E" w:rsidRDefault="00CF773F" w:rsidP="00CF773F">
      <w:pPr>
        <w:numPr>
          <w:ilvl w:val="3"/>
          <w:numId w:val="32"/>
        </w:numPr>
        <w:spacing w:before="120" w:after="120" w:line="259" w:lineRule="auto"/>
        <w:rPr>
          <w:rFonts w:eastAsiaTheme="minorEastAsia"/>
          <w:b/>
          <w:bCs/>
        </w:rPr>
      </w:pPr>
      <w:r w:rsidRPr="00E4756E">
        <w:rPr>
          <w:rFonts w:eastAsiaTheme="minorEastAsia"/>
          <w:b/>
          <w:bCs/>
        </w:rPr>
        <w:t>Up to one unicast SC-DCI (for self) and one DCI format 1_3 that schedules other than the scheduling cell per N consecutive slots of scheduling cell</w:t>
      </w:r>
    </w:p>
    <w:p w14:paraId="4558FACB" w14:textId="77777777" w:rsidR="00CF773F" w:rsidRPr="00E4756E" w:rsidRDefault="00CF773F" w:rsidP="00CF773F">
      <w:pPr>
        <w:pStyle w:val="a1"/>
        <w:numPr>
          <w:ilvl w:val="1"/>
          <w:numId w:val="32"/>
        </w:numPr>
        <w:spacing w:before="120"/>
        <w:rPr>
          <w:rFonts w:eastAsiaTheme="minorEastAsia"/>
          <w:b/>
          <w:bCs/>
          <w:lang w:val="en-GB" w:eastAsia="zh-CN"/>
        </w:rPr>
      </w:pPr>
      <w:r w:rsidRPr="00E4756E">
        <w:rPr>
          <w:rFonts w:eastAsiaTheme="minorEastAsia"/>
          <w:b/>
          <w:bCs/>
          <w:lang w:eastAsia="zh-CN"/>
        </w:rPr>
        <w:t xml:space="preserve">For low-to-high SCS: </w:t>
      </w:r>
    </w:p>
    <w:p w14:paraId="019A1FFB" w14:textId="77777777" w:rsidR="00CF773F" w:rsidRPr="00E4756E" w:rsidRDefault="00CF773F" w:rsidP="00CF773F">
      <w:pPr>
        <w:pStyle w:val="a1"/>
        <w:numPr>
          <w:ilvl w:val="2"/>
          <w:numId w:val="32"/>
        </w:numPr>
        <w:spacing w:before="120"/>
        <w:rPr>
          <w:rFonts w:eastAsiaTheme="minorEastAsia"/>
          <w:b/>
          <w:bCs/>
          <w:lang w:val="en-GB" w:eastAsia="zh-CN"/>
        </w:rPr>
      </w:pPr>
      <w:r w:rsidRPr="00E4756E">
        <w:rPr>
          <w:rFonts w:eastAsiaTheme="minorEastAsia"/>
          <w:b/>
          <w:bCs/>
          <w:lang w:eastAsia="zh-CN"/>
        </w:rPr>
        <w:t>N=1</w:t>
      </w:r>
    </w:p>
    <w:p w14:paraId="10C998AF" w14:textId="77777777" w:rsidR="00CF773F" w:rsidRPr="00E4756E" w:rsidRDefault="00CF773F" w:rsidP="00CF773F">
      <w:pPr>
        <w:pStyle w:val="a1"/>
        <w:numPr>
          <w:ilvl w:val="1"/>
          <w:numId w:val="32"/>
        </w:numPr>
        <w:spacing w:before="120"/>
        <w:rPr>
          <w:rFonts w:eastAsiaTheme="minorEastAsia"/>
          <w:b/>
          <w:bCs/>
          <w:lang w:eastAsia="zh-CN"/>
        </w:rPr>
      </w:pPr>
      <w:r w:rsidRPr="00E4756E">
        <w:rPr>
          <w:rFonts w:eastAsiaTheme="minorEastAsia" w:hint="eastAsia"/>
          <w:b/>
          <w:bCs/>
          <w:lang w:eastAsia="zh-CN"/>
        </w:rPr>
        <w:t>F</w:t>
      </w:r>
      <w:r w:rsidRPr="00E4756E">
        <w:rPr>
          <w:rFonts w:eastAsiaTheme="minorEastAsia"/>
          <w:b/>
          <w:bCs/>
          <w:lang w:eastAsia="zh-CN"/>
        </w:rPr>
        <w:t>or high-to-low SCS</w:t>
      </w:r>
    </w:p>
    <w:p w14:paraId="20F32368" w14:textId="77777777" w:rsidR="00CF773F" w:rsidRPr="00E4756E" w:rsidRDefault="00CF773F" w:rsidP="00CF773F">
      <w:pPr>
        <w:pStyle w:val="a1"/>
        <w:numPr>
          <w:ilvl w:val="2"/>
          <w:numId w:val="32"/>
        </w:numPr>
        <w:spacing w:before="120"/>
        <w:rPr>
          <w:rFonts w:eastAsiaTheme="minorEastAsia"/>
          <w:b/>
          <w:bCs/>
          <w:lang w:eastAsia="zh-CN"/>
        </w:rPr>
      </w:pPr>
      <w:r w:rsidRPr="00E4756E">
        <w:rPr>
          <w:rFonts w:eastAsiaTheme="minorEastAsia"/>
          <w:b/>
          <w:bCs/>
          <w:lang w:eastAsia="zh-CN"/>
        </w:rPr>
        <w:t>N = 2 for (30, 15), (60, 30), (120, 60)</w:t>
      </w:r>
    </w:p>
    <w:p w14:paraId="2AA203BE" w14:textId="77777777" w:rsidR="00CF773F" w:rsidRPr="00E4756E" w:rsidRDefault="00CF773F" w:rsidP="00CF773F">
      <w:pPr>
        <w:pStyle w:val="a1"/>
        <w:numPr>
          <w:ilvl w:val="2"/>
          <w:numId w:val="32"/>
        </w:numPr>
        <w:spacing w:before="120"/>
        <w:rPr>
          <w:rFonts w:eastAsiaTheme="minorEastAsia"/>
          <w:b/>
          <w:bCs/>
          <w:lang w:eastAsia="zh-CN"/>
        </w:rPr>
      </w:pPr>
      <w:r w:rsidRPr="00E4756E">
        <w:rPr>
          <w:rFonts w:eastAsiaTheme="minorEastAsia"/>
          <w:b/>
          <w:bCs/>
          <w:lang w:eastAsia="zh-CN"/>
        </w:rPr>
        <w:t>N = 4 for (60, 15), (120, 30)</w:t>
      </w:r>
    </w:p>
    <w:p w14:paraId="256FE99B" w14:textId="79E79E95" w:rsidR="00CF773F" w:rsidRPr="00E4756E" w:rsidRDefault="00CF773F" w:rsidP="00E6783E">
      <w:pPr>
        <w:pStyle w:val="a1"/>
        <w:numPr>
          <w:ilvl w:val="2"/>
          <w:numId w:val="32"/>
        </w:numPr>
        <w:spacing w:before="120"/>
        <w:rPr>
          <w:rFonts w:eastAsiaTheme="minorEastAsia" w:hint="eastAsia"/>
          <w:b/>
          <w:bCs/>
          <w:lang w:eastAsia="zh-CN"/>
        </w:rPr>
      </w:pPr>
      <w:r w:rsidRPr="00E4756E">
        <w:rPr>
          <w:rFonts w:eastAsiaTheme="minorEastAsia"/>
          <w:b/>
          <w:bCs/>
          <w:lang w:eastAsia="zh-CN"/>
        </w:rPr>
        <w:lastRenderedPageBreak/>
        <w:t>N = 8 for (120, 15)</w:t>
      </w:r>
    </w:p>
    <w:p w14:paraId="7E17B5B6" w14:textId="374704DC" w:rsidR="002A57B6" w:rsidRPr="00E4756E" w:rsidRDefault="00AF3BC3" w:rsidP="00E6783E">
      <w:pPr>
        <w:pStyle w:val="a1"/>
        <w:spacing w:before="120"/>
        <w:rPr>
          <w:rFonts w:eastAsiaTheme="minorEastAsia"/>
          <w:lang w:eastAsia="zh-CN"/>
        </w:rPr>
      </w:pPr>
      <w:r w:rsidRPr="00E4756E">
        <w:rPr>
          <w:rFonts w:eastAsiaTheme="minorEastAsia"/>
          <w:lang w:eastAsia="zh-CN"/>
        </w:rPr>
        <w:fldChar w:fldCharType="begin"/>
      </w:r>
      <w:r w:rsidRPr="00E4756E">
        <w:rPr>
          <w:rFonts w:eastAsiaTheme="minorEastAsia"/>
          <w:lang w:eastAsia="zh-CN"/>
        </w:rPr>
        <w:instrText xml:space="preserve"> REF _Ref149856966 \h </w:instrText>
      </w:r>
      <w:r w:rsidRPr="00E4756E">
        <w:rPr>
          <w:rFonts w:eastAsiaTheme="minorEastAsia"/>
          <w:lang w:eastAsia="zh-CN"/>
        </w:rPr>
      </w:r>
      <w:r w:rsidRPr="00E4756E">
        <w:rPr>
          <w:rFonts w:eastAsiaTheme="minorEastAsia"/>
          <w:lang w:eastAsia="zh-CN"/>
        </w:rPr>
        <w:fldChar w:fldCharType="separate"/>
      </w:r>
      <w:r w:rsidR="00CF773F" w:rsidRPr="00E4756E">
        <w:rPr>
          <w:b/>
          <w:bCs/>
          <w:szCs w:val="20"/>
        </w:rPr>
        <w:t xml:space="preserve">Proposal </w:t>
      </w:r>
      <w:r w:rsidR="00CF773F" w:rsidRPr="00E4756E">
        <w:rPr>
          <w:b/>
          <w:bCs/>
          <w:noProof/>
          <w:szCs w:val="20"/>
        </w:rPr>
        <w:t>5</w:t>
      </w:r>
      <w:r w:rsidR="00CF773F" w:rsidRPr="00E4756E">
        <w:rPr>
          <w:b/>
          <w:bCs/>
          <w:szCs w:val="20"/>
        </w:rPr>
        <w:t xml:space="preserve">. </w:t>
      </w:r>
      <w:r w:rsidR="00CF773F" w:rsidRPr="00E4756E">
        <w:rPr>
          <w:rFonts w:eastAsiaTheme="minorEastAsia"/>
          <w:b/>
          <w:bCs/>
        </w:rPr>
        <w:t>For FG</w:t>
      </w:r>
      <w:r w:rsidR="00CF773F" w:rsidRPr="00E4756E">
        <w:rPr>
          <w:rFonts w:eastAsiaTheme="minorEastAsia"/>
          <w:b/>
          <w:bCs/>
        </w:rPr>
        <w:t xml:space="preserve"> </w:t>
      </w:r>
      <w:r w:rsidR="00CF773F" w:rsidRPr="00E4756E">
        <w:rPr>
          <w:rFonts w:eastAsiaTheme="minorEastAsia"/>
          <w:b/>
          <w:bCs/>
        </w:rPr>
        <w:t>49-1b:</w:t>
      </w:r>
      <w:r w:rsidRPr="00E4756E">
        <w:rPr>
          <w:rFonts w:eastAsiaTheme="minorEastAsia"/>
          <w:lang w:eastAsia="zh-CN"/>
        </w:rPr>
        <w:fldChar w:fldCharType="end"/>
      </w:r>
    </w:p>
    <w:p w14:paraId="713FB791" w14:textId="77777777" w:rsidR="00CF773F" w:rsidRPr="00E4756E" w:rsidRDefault="00CF773F" w:rsidP="00CF773F">
      <w:pPr>
        <w:numPr>
          <w:ilvl w:val="0"/>
          <w:numId w:val="32"/>
        </w:numPr>
        <w:spacing w:line="259" w:lineRule="auto"/>
        <w:rPr>
          <w:rFonts w:eastAsiaTheme="minorEastAsia"/>
          <w:b/>
          <w:bCs/>
        </w:rPr>
      </w:pPr>
      <w:r w:rsidRPr="00E4756E">
        <w:rPr>
          <w:rFonts w:eastAsiaTheme="minorEastAsia"/>
          <w:b/>
          <w:bCs/>
        </w:rPr>
        <w:t>if UE supports FG 6-10 for all bands in the BC where the UE supports multi-cell scheduling by DCI format 1_3 according to FG 49-1b:</w:t>
      </w:r>
    </w:p>
    <w:p w14:paraId="34723AF9" w14:textId="77777777" w:rsidR="00CF773F" w:rsidRPr="00E4756E" w:rsidRDefault="00CF773F" w:rsidP="00CF773F">
      <w:pPr>
        <w:pStyle w:val="ab"/>
        <w:numPr>
          <w:ilvl w:val="1"/>
          <w:numId w:val="32"/>
        </w:numPr>
        <w:ind w:firstLineChars="0"/>
        <w:rPr>
          <w:rFonts w:ascii="Times New Roman" w:eastAsiaTheme="minorEastAsia" w:hAnsi="Times New Roman"/>
          <w:b/>
          <w:bCs/>
          <w:kern w:val="0"/>
          <w:sz w:val="20"/>
          <w:szCs w:val="24"/>
          <w:lang w:val="en-GB"/>
        </w:rPr>
      </w:pPr>
      <w:r w:rsidRPr="00E4756E">
        <w:rPr>
          <w:rFonts w:ascii="Times New Roman" w:eastAsiaTheme="minorEastAsia" w:hAnsi="Times New Roman"/>
          <w:b/>
          <w:bCs/>
          <w:kern w:val="0"/>
          <w:sz w:val="20"/>
          <w:szCs w:val="24"/>
          <w:lang w:val="en-GB"/>
        </w:rPr>
        <w:t>Up to one DCI 1_3 per N consecutive slots of scheduling cell for the set of cells</w:t>
      </w:r>
    </w:p>
    <w:p w14:paraId="1D4D41B1" w14:textId="77777777" w:rsidR="00CF773F" w:rsidRPr="00E4756E" w:rsidRDefault="00CF773F" w:rsidP="00CF773F">
      <w:pPr>
        <w:pStyle w:val="a1"/>
        <w:numPr>
          <w:ilvl w:val="1"/>
          <w:numId w:val="32"/>
        </w:numPr>
        <w:spacing w:before="120"/>
        <w:rPr>
          <w:rFonts w:eastAsiaTheme="minorEastAsia"/>
          <w:b/>
          <w:bCs/>
          <w:lang w:val="en-GB" w:eastAsia="zh-CN"/>
        </w:rPr>
      </w:pPr>
      <w:r w:rsidRPr="00E4756E">
        <w:rPr>
          <w:rFonts w:eastAsiaTheme="minorEastAsia"/>
          <w:b/>
          <w:bCs/>
        </w:rPr>
        <w:t xml:space="preserve">For a scheduled cell in the cell set, </w:t>
      </w:r>
    </w:p>
    <w:p w14:paraId="37DDF7F8" w14:textId="77777777" w:rsidR="00CF773F" w:rsidRPr="00E4756E" w:rsidRDefault="00CF773F" w:rsidP="00CF773F">
      <w:pPr>
        <w:pStyle w:val="a1"/>
        <w:numPr>
          <w:ilvl w:val="2"/>
          <w:numId w:val="32"/>
        </w:numPr>
        <w:spacing w:before="120"/>
        <w:rPr>
          <w:rFonts w:eastAsiaTheme="minorEastAsia"/>
          <w:b/>
          <w:bCs/>
          <w:lang w:val="en-GB" w:eastAsia="zh-CN"/>
        </w:rPr>
      </w:pPr>
      <w:r w:rsidRPr="00E4756E">
        <w:rPr>
          <w:rFonts w:eastAsiaTheme="minorEastAsia"/>
          <w:b/>
          <w:bCs/>
          <w:lang w:eastAsia="zh-CN"/>
        </w:rPr>
        <w:t>up to one unicast SC-DCI for the cell or one DCI format 1_3 for the set of cells that schedule at least including the cell per N consecutive slots of scheduling cell, or</w:t>
      </w:r>
      <w:r w:rsidRPr="00E4756E">
        <w:rPr>
          <w:rFonts w:eastAsiaTheme="minorEastAsia"/>
          <w:b/>
          <w:bCs/>
        </w:rPr>
        <w:t xml:space="preserve">; </w:t>
      </w:r>
    </w:p>
    <w:p w14:paraId="597EC8AC" w14:textId="77777777" w:rsidR="00CF773F" w:rsidRPr="00E4756E" w:rsidRDefault="00CF773F" w:rsidP="00CF773F">
      <w:pPr>
        <w:pStyle w:val="a1"/>
        <w:numPr>
          <w:ilvl w:val="2"/>
          <w:numId w:val="32"/>
        </w:numPr>
        <w:spacing w:before="120"/>
        <w:rPr>
          <w:rFonts w:eastAsiaTheme="minorEastAsia"/>
          <w:b/>
          <w:bCs/>
          <w:lang w:val="en-GB" w:eastAsia="zh-CN"/>
        </w:rPr>
      </w:pPr>
      <w:r w:rsidRPr="00E4756E">
        <w:rPr>
          <w:rFonts w:eastAsiaTheme="minorEastAsia"/>
          <w:b/>
          <w:bCs/>
          <w:lang w:eastAsia="zh-CN"/>
        </w:rPr>
        <w:t>up to one unicast SC-DCI for the cell and one DCI format 1_3 for the set of cells that schedules other than the cell per N consecutive slots of scheduling cell</w:t>
      </w:r>
      <w:r w:rsidRPr="00E4756E">
        <w:rPr>
          <w:rFonts w:eastAsiaTheme="minorEastAsia"/>
          <w:b/>
          <w:bCs/>
        </w:rPr>
        <w:t xml:space="preserve"> </w:t>
      </w:r>
    </w:p>
    <w:p w14:paraId="6FE557AE" w14:textId="77777777" w:rsidR="00CF773F" w:rsidRPr="00E4756E" w:rsidRDefault="00CF773F" w:rsidP="00CF773F">
      <w:pPr>
        <w:pStyle w:val="a1"/>
        <w:numPr>
          <w:ilvl w:val="1"/>
          <w:numId w:val="32"/>
        </w:numPr>
        <w:spacing w:before="120"/>
        <w:rPr>
          <w:rFonts w:eastAsiaTheme="minorEastAsia"/>
          <w:b/>
          <w:bCs/>
          <w:lang w:val="en-GB" w:eastAsia="zh-CN"/>
        </w:rPr>
      </w:pPr>
      <w:r w:rsidRPr="00E4756E">
        <w:rPr>
          <w:rFonts w:eastAsiaTheme="minorEastAsia"/>
          <w:b/>
          <w:bCs/>
          <w:lang w:eastAsia="zh-CN"/>
        </w:rPr>
        <w:t xml:space="preserve">For low-to-high SCS: </w:t>
      </w:r>
    </w:p>
    <w:p w14:paraId="4C61AF50" w14:textId="77777777" w:rsidR="00CF773F" w:rsidRPr="00E4756E" w:rsidRDefault="00CF773F" w:rsidP="00CF773F">
      <w:pPr>
        <w:pStyle w:val="a1"/>
        <w:numPr>
          <w:ilvl w:val="2"/>
          <w:numId w:val="32"/>
        </w:numPr>
        <w:spacing w:before="120"/>
        <w:rPr>
          <w:rFonts w:eastAsiaTheme="minorEastAsia"/>
          <w:b/>
          <w:bCs/>
          <w:lang w:val="en-GB" w:eastAsia="zh-CN"/>
        </w:rPr>
      </w:pPr>
      <w:r w:rsidRPr="00E4756E">
        <w:rPr>
          <w:rFonts w:eastAsiaTheme="minorEastAsia"/>
          <w:b/>
          <w:bCs/>
          <w:lang w:eastAsia="zh-CN"/>
        </w:rPr>
        <w:t>N=1</w:t>
      </w:r>
    </w:p>
    <w:p w14:paraId="5A8F68B4" w14:textId="77777777" w:rsidR="00CF773F" w:rsidRPr="00E4756E" w:rsidRDefault="00CF773F" w:rsidP="00CF773F">
      <w:pPr>
        <w:pStyle w:val="a1"/>
        <w:numPr>
          <w:ilvl w:val="1"/>
          <w:numId w:val="32"/>
        </w:numPr>
        <w:spacing w:before="120"/>
        <w:rPr>
          <w:rFonts w:eastAsiaTheme="minorEastAsia"/>
          <w:b/>
          <w:bCs/>
          <w:lang w:eastAsia="zh-CN"/>
        </w:rPr>
      </w:pPr>
      <w:r w:rsidRPr="00E4756E">
        <w:rPr>
          <w:rFonts w:eastAsiaTheme="minorEastAsia" w:hint="eastAsia"/>
          <w:b/>
          <w:bCs/>
          <w:lang w:eastAsia="zh-CN"/>
        </w:rPr>
        <w:t>F</w:t>
      </w:r>
      <w:r w:rsidRPr="00E4756E">
        <w:rPr>
          <w:rFonts w:eastAsiaTheme="minorEastAsia"/>
          <w:b/>
          <w:bCs/>
          <w:lang w:eastAsia="zh-CN"/>
        </w:rPr>
        <w:t>or high-to-low SCS</w:t>
      </w:r>
    </w:p>
    <w:p w14:paraId="4AB096A9" w14:textId="77777777" w:rsidR="00CF773F" w:rsidRPr="00E4756E" w:rsidRDefault="00CF773F" w:rsidP="00CF773F">
      <w:pPr>
        <w:pStyle w:val="a1"/>
        <w:numPr>
          <w:ilvl w:val="2"/>
          <w:numId w:val="32"/>
        </w:numPr>
        <w:spacing w:before="120"/>
        <w:rPr>
          <w:rFonts w:eastAsiaTheme="minorEastAsia"/>
          <w:b/>
          <w:bCs/>
          <w:lang w:eastAsia="zh-CN"/>
        </w:rPr>
      </w:pPr>
      <w:r w:rsidRPr="00E4756E">
        <w:rPr>
          <w:rFonts w:eastAsiaTheme="minorEastAsia"/>
          <w:b/>
          <w:bCs/>
          <w:lang w:eastAsia="zh-CN"/>
        </w:rPr>
        <w:t>N = 2 for (30, 15), (60, 30), (120, 60)</w:t>
      </w:r>
    </w:p>
    <w:p w14:paraId="73909FFE" w14:textId="77777777" w:rsidR="00CF773F" w:rsidRPr="00E4756E" w:rsidRDefault="00CF773F" w:rsidP="00CF773F">
      <w:pPr>
        <w:pStyle w:val="a1"/>
        <w:numPr>
          <w:ilvl w:val="2"/>
          <w:numId w:val="32"/>
        </w:numPr>
        <w:spacing w:before="120"/>
        <w:rPr>
          <w:rFonts w:eastAsiaTheme="minorEastAsia"/>
          <w:b/>
          <w:bCs/>
          <w:lang w:eastAsia="zh-CN"/>
        </w:rPr>
      </w:pPr>
      <w:r w:rsidRPr="00E4756E">
        <w:rPr>
          <w:rFonts w:eastAsiaTheme="minorEastAsia"/>
          <w:b/>
          <w:bCs/>
          <w:lang w:eastAsia="zh-CN"/>
        </w:rPr>
        <w:t>N = 4 for (60, 15), (120, 30)</w:t>
      </w:r>
    </w:p>
    <w:p w14:paraId="3A733832" w14:textId="01EC05BD" w:rsidR="00CF773F" w:rsidRPr="00E4756E" w:rsidRDefault="00CF773F" w:rsidP="00E6783E">
      <w:pPr>
        <w:pStyle w:val="a1"/>
        <w:numPr>
          <w:ilvl w:val="2"/>
          <w:numId w:val="32"/>
        </w:numPr>
        <w:spacing w:before="120"/>
        <w:rPr>
          <w:rFonts w:eastAsiaTheme="minorEastAsia" w:hint="eastAsia"/>
          <w:b/>
          <w:bCs/>
          <w:lang w:eastAsia="zh-CN"/>
        </w:rPr>
      </w:pPr>
      <w:r w:rsidRPr="00E4756E">
        <w:rPr>
          <w:rFonts w:eastAsiaTheme="minorEastAsia"/>
          <w:b/>
          <w:bCs/>
          <w:lang w:eastAsia="zh-CN"/>
        </w:rPr>
        <w:t>N = 8 for (120, 15)</w:t>
      </w:r>
    </w:p>
    <w:p w14:paraId="496938C0" w14:textId="23957328" w:rsidR="002A57B6" w:rsidRPr="00E4756E" w:rsidRDefault="00AF3BC3" w:rsidP="00E6783E">
      <w:pPr>
        <w:pStyle w:val="a1"/>
        <w:spacing w:before="120"/>
        <w:rPr>
          <w:rFonts w:eastAsiaTheme="minorEastAsia"/>
          <w:lang w:eastAsia="zh-CN"/>
        </w:rPr>
      </w:pPr>
      <w:r w:rsidRPr="00E4756E">
        <w:rPr>
          <w:rFonts w:eastAsiaTheme="minorEastAsia"/>
          <w:lang w:eastAsia="zh-CN"/>
        </w:rPr>
        <w:fldChar w:fldCharType="begin"/>
      </w:r>
      <w:r w:rsidRPr="00E4756E">
        <w:rPr>
          <w:rFonts w:eastAsiaTheme="minorEastAsia"/>
          <w:lang w:eastAsia="zh-CN"/>
        </w:rPr>
        <w:instrText xml:space="preserve"> REF _Ref149856967 \h </w:instrText>
      </w:r>
      <w:r w:rsidRPr="00E4756E">
        <w:rPr>
          <w:rFonts w:eastAsiaTheme="minorEastAsia"/>
          <w:lang w:eastAsia="zh-CN"/>
        </w:rPr>
      </w:r>
      <w:r w:rsidRPr="00E4756E">
        <w:rPr>
          <w:rFonts w:eastAsiaTheme="minorEastAsia"/>
          <w:lang w:eastAsia="zh-CN"/>
        </w:rPr>
        <w:fldChar w:fldCharType="separate"/>
      </w:r>
      <w:r w:rsidR="00CF773F" w:rsidRPr="00E4756E">
        <w:rPr>
          <w:b/>
          <w:bCs/>
          <w:szCs w:val="20"/>
        </w:rPr>
        <w:t xml:space="preserve">Proposal </w:t>
      </w:r>
      <w:r w:rsidR="00CF773F" w:rsidRPr="00E4756E">
        <w:rPr>
          <w:b/>
          <w:bCs/>
          <w:noProof/>
          <w:szCs w:val="20"/>
        </w:rPr>
        <w:t>6</w:t>
      </w:r>
      <w:r w:rsidR="00CF773F" w:rsidRPr="00E4756E">
        <w:rPr>
          <w:b/>
          <w:bCs/>
          <w:szCs w:val="20"/>
        </w:rPr>
        <w:t xml:space="preserve">. </w:t>
      </w:r>
      <w:r w:rsidR="00CF773F" w:rsidRPr="00E4756E">
        <w:rPr>
          <w:rFonts w:eastAsiaTheme="minorEastAsia"/>
          <w:b/>
          <w:bCs/>
          <w:szCs w:val="20"/>
        </w:rPr>
        <w:t>For FG 49-2, the scheduling cell</w:t>
      </w:r>
      <w:r w:rsidR="00CF773F" w:rsidRPr="00E4756E">
        <w:rPr>
          <w:rFonts w:eastAsiaTheme="minorEastAsia"/>
          <w:b/>
          <w:bCs/>
          <w:szCs w:val="20"/>
        </w:rPr>
        <w:t xml:space="preserve"> </w:t>
      </w:r>
      <w:r w:rsidR="00CF773F" w:rsidRPr="00E4756E">
        <w:rPr>
          <w:rFonts w:eastAsiaTheme="minorEastAsia"/>
          <w:b/>
          <w:bCs/>
          <w:szCs w:val="20"/>
        </w:rPr>
        <w:t>is FDD scheduling cell:</w:t>
      </w:r>
      <w:r w:rsidRPr="00E4756E">
        <w:rPr>
          <w:rFonts w:eastAsiaTheme="minorEastAsia"/>
          <w:lang w:eastAsia="zh-CN"/>
        </w:rPr>
        <w:fldChar w:fldCharType="end"/>
      </w:r>
    </w:p>
    <w:p w14:paraId="60F97B6B" w14:textId="77777777" w:rsidR="00CF773F" w:rsidRPr="00E4756E" w:rsidRDefault="00CF773F" w:rsidP="00CF773F">
      <w:pPr>
        <w:numPr>
          <w:ilvl w:val="0"/>
          <w:numId w:val="32"/>
        </w:numPr>
        <w:spacing w:before="120" w:after="120" w:line="259" w:lineRule="auto"/>
        <w:jc w:val="both"/>
        <w:rPr>
          <w:rFonts w:eastAsiaTheme="minorEastAsia"/>
          <w:b/>
          <w:bCs/>
          <w:szCs w:val="20"/>
        </w:rPr>
      </w:pPr>
      <w:r w:rsidRPr="00E4756E">
        <w:rPr>
          <w:rFonts w:eastAsiaTheme="minorEastAsia"/>
          <w:b/>
          <w:bCs/>
          <w:szCs w:val="20"/>
        </w:rPr>
        <w:t>If the UE does not support FG6-10 (legacy R15 x-CC scheduling) for some bands in the BC where the UE supports multi-cell scheduling by DCI format 0_3 according to 49-2;</w:t>
      </w:r>
    </w:p>
    <w:p w14:paraId="5E00B2AD" w14:textId="77777777" w:rsidR="00CF773F" w:rsidRPr="00E4756E" w:rsidRDefault="00CF773F" w:rsidP="00CF773F">
      <w:pPr>
        <w:numPr>
          <w:ilvl w:val="1"/>
          <w:numId w:val="32"/>
        </w:numPr>
        <w:spacing w:before="120" w:after="120" w:line="259" w:lineRule="auto"/>
        <w:jc w:val="both"/>
        <w:rPr>
          <w:rFonts w:eastAsiaTheme="minorEastAsia"/>
          <w:b/>
          <w:bCs/>
          <w:szCs w:val="20"/>
        </w:rPr>
      </w:pPr>
      <w:r w:rsidRPr="00E4756E">
        <w:rPr>
          <w:rFonts w:eastAsiaTheme="minorEastAsia"/>
          <w:b/>
          <w:bCs/>
          <w:szCs w:val="20"/>
        </w:rPr>
        <w:t>If the FDD scheduling cell is in the set and is the reference cell;</w:t>
      </w:r>
    </w:p>
    <w:p w14:paraId="5BD38BE2" w14:textId="77777777" w:rsidR="00CF773F" w:rsidRPr="00E4756E" w:rsidRDefault="00CF773F" w:rsidP="00CF773F">
      <w:pPr>
        <w:numPr>
          <w:ilvl w:val="2"/>
          <w:numId w:val="32"/>
        </w:numPr>
        <w:spacing w:before="120" w:after="120" w:line="259" w:lineRule="auto"/>
        <w:jc w:val="both"/>
        <w:rPr>
          <w:rFonts w:eastAsiaTheme="minorEastAsia"/>
          <w:b/>
          <w:bCs/>
          <w:szCs w:val="20"/>
        </w:rPr>
      </w:pPr>
      <w:r w:rsidRPr="00E4756E">
        <w:rPr>
          <w:rFonts w:eastAsiaTheme="minorEastAsia"/>
          <w:b/>
          <w:bCs/>
          <w:szCs w:val="20"/>
        </w:rPr>
        <w:t>Up to one unicast SC-DCI (for self) or one DCI 0_3 that schedules at least the scheduling cell per slot of scheduling cell, or;</w:t>
      </w:r>
    </w:p>
    <w:p w14:paraId="5DAA52AA" w14:textId="77777777" w:rsidR="00CF773F" w:rsidRPr="00E4756E" w:rsidRDefault="00CF773F" w:rsidP="00CF773F">
      <w:pPr>
        <w:numPr>
          <w:ilvl w:val="2"/>
          <w:numId w:val="32"/>
        </w:numPr>
        <w:spacing w:before="120" w:after="120" w:line="259" w:lineRule="auto"/>
        <w:jc w:val="both"/>
        <w:rPr>
          <w:rFonts w:eastAsiaTheme="minorEastAsia"/>
          <w:b/>
          <w:bCs/>
          <w:szCs w:val="20"/>
        </w:rPr>
      </w:pPr>
      <w:r w:rsidRPr="00E4756E">
        <w:rPr>
          <w:rFonts w:eastAsiaTheme="minorEastAsia"/>
          <w:b/>
          <w:bCs/>
          <w:szCs w:val="20"/>
        </w:rPr>
        <w:t>Up to one unicast SC-DCI (for self) and one DCI format 0_3 that schedules other than the scheduling cell per slot of scheduling cell</w:t>
      </w:r>
    </w:p>
    <w:p w14:paraId="6A321D5F" w14:textId="77777777" w:rsidR="00CF773F" w:rsidRPr="00E4756E" w:rsidRDefault="00CF773F" w:rsidP="00CF773F">
      <w:pPr>
        <w:numPr>
          <w:ilvl w:val="1"/>
          <w:numId w:val="32"/>
        </w:numPr>
        <w:spacing w:before="120" w:after="120" w:line="259" w:lineRule="auto"/>
        <w:jc w:val="both"/>
        <w:rPr>
          <w:rFonts w:eastAsiaTheme="minorEastAsia"/>
          <w:b/>
          <w:bCs/>
          <w:szCs w:val="20"/>
        </w:rPr>
      </w:pPr>
      <w:r w:rsidRPr="00E4756E">
        <w:rPr>
          <w:rFonts w:eastAsiaTheme="minorEastAsia"/>
          <w:b/>
          <w:bCs/>
          <w:szCs w:val="20"/>
        </w:rPr>
        <w:t>If the FDD scheduling cell is NOT in the set;</w:t>
      </w:r>
    </w:p>
    <w:p w14:paraId="1F9DA8A5" w14:textId="77777777" w:rsidR="00CF773F" w:rsidRPr="00E4756E" w:rsidRDefault="00CF773F" w:rsidP="00CF773F">
      <w:pPr>
        <w:numPr>
          <w:ilvl w:val="2"/>
          <w:numId w:val="32"/>
        </w:numPr>
        <w:spacing w:before="120" w:after="120" w:line="259" w:lineRule="auto"/>
        <w:jc w:val="both"/>
        <w:rPr>
          <w:rFonts w:eastAsiaTheme="minorEastAsia"/>
          <w:b/>
          <w:bCs/>
          <w:szCs w:val="20"/>
        </w:rPr>
      </w:pPr>
      <w:r w:rsidRPr="00E4756E">
        <w:rPr>
          <w:rFonts w:eastAsiaTheme="minorEastAsia"/>
          <w:b/>
          <w:bCs/>
          <w:szCs w:val="20"/>
        </w:rPr>
        <w:t>Up to one DCI 0_3 per slot of scheduling cell for the set of cells</w:t>
      </w:r>
    </w:p>
    <w:p w14:paraId="7E5B8154" w14:textId="77777777" w:rsidR="00CF773F" w:rsidRPr="00E4756E" w:rsidRDefault="00CF773F" w:rsidP="00CF773F">
      <w:pPr>
        <w:numPr>
          <w:ilvl w:val="2"/>
          <w:numId w:val="32"/>
        </w:numPr>
        <w:spacing w:before="120" w:after="120" w:line="259" w:lineRule="auto"/>
        <w:jc w:val="both"/>
        <w:rPr>
          <w:rFonts w:eastAsiaTheme="minorEastAsia"/>
          <w:b/>
          <w:bCs/>
          <w:szCs w:val="20"/>
        </w:rPr>
      </w:pPr>
      <w:r w:rsidRPr="00E4756E">
        <w:rPr>
          <w:rFonts w:eastAsiaTheme="minorEastAsia" w:hint="eastAsia"/>
          <w:b/>
          <w:bCs/>
          <w:szCs w:val="20"/>
        </w:rPr>
        <w:t>N</w:t>
      </w:r>
      <w:r w:rsidRPr="00E4756E">
        <w:rPr>
          <w:rFonts w:eastAsiaTheme="minorEastAsia"/>
          <w:b/>
          <w:bCs/>
          <w:szCs w:val="20"/>
        </w:rPr>
        <w:t>ote: PDCCH monitoring for the scheduling cell is not part of this multi-cell scheduling by the DCI format 0_3 for the set of cells</w:t>
      </w:r>
    </w:p>
    <w:p w14:paraId="177D66FC" w14:textId="77777777" w:rsidR="00CF773F" w:rsidRPr="00E4756E" w:rsidRDefault="00CF773F" w:rsidP="00CF773F">
      <w:pPr>
        <w:numPr>
          <w:ilvl w:val="1"/>
          <w:numId w:val="32"/>
        </w:numPr>
        <w:spacing w:before="120" w:after="120" w:line="259" w:lineRule="auto"/>
        <w:jc w:val="both"/>
        <w:rPr>
          <w:rFonts w:eastAsiaTheme="minorEastAsia"/>
          <w:b/>
          <w:bCs/>
          <w:szCs w:val="20"/>
        </w:rPr>
      </w:pPr>
      <w:r w:rsidRPr="00E4756E">
        <w:rPr>
          <w:rFonts w:eastAsiaTheme="minorEastAsia"/>
          <w:b/>
          <w:bCs/>
          <w:szCs w:val="20"/>
        </w:rPr>
        <w:t>If the FDD scheduling cell is in the set but is NOT the reference cell;</w:t>
      </w:r>
    </w:p>
    <w:p w14:paraId="40E48194" w14:textId="77777777" w:rsidR="00CF773F" w:rsidRPr="00E4756E" w:rsidRDefault="00CF773F" w:rsidP="00CF773F">
      <w:pPr>
        <w:numPr>
          <w:ilvl w:val="2"/>
          <w:numId w:val="32"/>
        </w:numPr>
        <w:spacing w:before="120" w:after="120" w:line="259" w:lineRule="auto"/>
        <w:jc w:val="both"/>
        <w:rPr>
          <w:rFonts w:eastAsiaTheme="minorEastAsia"/>
          <w:b/>
          <w:bCs/>
          <w:szCs w:val="20"/>
        </w:rPr>
      </w:pPr>
      <w:r w:rsidRPr="00E4756E">
        <w:rPr>
          <w:rFonts w:eastAsiaTheme="minorEastAsia"/>
          <w:b/>
          <w:bCs/>
          <w:szCs w:val="20"/>
        </w:rPr>
        <w:t>Up to one DCI 0_3 per slot of scheduling cell for the set of cells</w:t>
      </w:r>
    </w:p>
    <w:p w14:paraId="194BCECE" w14:textId="77777777" w:rsidR="00CF773F" w:rsidRPr="00E4756E" w:rsidRDefault="00CF773F" w:rsidP="00CF773F">
      <w:pPr>
        <w:numPr>
          <w:ilvl w:val="3"/>
          <w:numId w:val="32"/>
        </w:numPr>
        <w:spacing w:before="120" w:after="120" w:line="259" w:lineRule="auto"/>
        <w:jc w:val="both"/>
        <w:rPr>
          <w:rFonts w:eastAsiaTheme="minorEastAsia"/>
          <w:b/>
          <w:bCs/>
          <w:szCs w:val="20"/>
        </w:rPr>
      </w:pPr>
      <w:r w:rsidRPr="00E4756E">
        <w:rPr>
          <w:rFonts w:eastAsiaTheme="minorEastAsia"/>
          <w:b/>
          <w:bCs/>
          <w:szCs w:val="20"/>
        </w:rPr>
        <w:t>Up to one unicast SC-DCI (for self) or one DCI 0_3 that schedules at least on the scheduling cell per slot of scheduling cell, or;</w:t>
      </w:r>
    </w:p>
    <w:p w14:paraId="77CF2633" w14:textId="137B0FF9" w:rsidR="00CF773F" w:rsidRPr="00E4756E" w:rsidRDefault="00CF773F" w:rsidP="00E6783E">
      <w:pPr>
        <w:numPr>
          <w:ilvl w:val="3"/>
          <w:numId w:val="32"/>
        </w:numPr>
        <w:spacing w:before="120" w:after="120" w:line="259" w:lineRule="auto"/>
        <w:jc w:val="both"/>
        <w:rPr>
          <w:rFonts w:eastAsiaTheme="minorEastAsia"/>
          <w:b/>
          <w:bCs/>
          <w:szCs w:val="20"/>
        </w:rPr>
      </w:pPr>
      <w:r w:rsidRPr="00E4756E">
        <w:rPr>
          <w:rFonts w:eastAsiaTheme="minorEastAsia"/>
          <w:b/>
          <w:bCs/>
          <w:szCs w:val="20"/>
        </w:rPr>
        <w:t>Up to one unicast SC-DCI (for self) and one DCI format 0_3 that schedules other than the scheduling cell per slot of scheduling cell</w:t>
      </w:r>
    </w:p>
    <w:p w14:paraId="6D5F33DE" w14:textId="7785357A" w:rsidR="002A57B6" w:rsidRPr="00E4756E" w:rsidRDefault="00AF3BC3" w:rsidP="00E6783E">
      <w:pPr>
        <w:pStyle w:val="a1"/>
        <w:spacing w:before="120"/>
        <w:rPr>
          <w:rFonts w:eastAsiaTheme="minorEastAsia"/>
          <w:lang w:eastAsia="zh-CN"/>
        </w:rPr>
      </w:pPr>
      <w:r w:rsidRPr="00E4756E">
        <w:rPr>
          <w:rFonts w:eastAsiaTheme="minorEastAsia"/>
          <w:lang w:eastAsia="zh-CN"/>
        </w:rPr>
        <w:fldChar w:fldCharType="begin"/>
      </w:r>
      <w:r w:rsidRPr="00E4756E">
        <w:rPr>
          <w:rFonts w:eastAsiaTheme="minorEastAsia"/>
          <w:lang w:eastAsia="zh-CN"/>
        </w:rPr>
        <w:instrText xml:space="preserve"> REF _Ref149856968 \h </w:instrText>
      </w:r>
      <w:r w:rsidRPr="00E4756E">
        <w:rPr>
          <w:rFonts w:eastAsiaTheme="minorEastAsia"/>
          <w:lang w:eastAsia="zh-CN"/>
        </w:rPr>
      </w:r>
      <w:r w:rsidRPr="00E4756E">
        <w:rPr>
          <w:rFonts w:eastAsiaTheme="minorEastAsia"/>
          <w:lang w:eastAsia="zh-CN"/>
        </w:rPr>
        <w:fldChar w:fldCharType="separate"/>
      </w:r>
      <w:r w:rsidR="00CF773F" w:rsidRPr="00E4756E">
        <w:rPr>
          <w:b/>
          <w:bCs/>
          <w:szCs w:val="20"/>
        </w:rPr>
        <w:t xml:space="preserve">Proposal </w:t>
      </w:r>
      <w:r w:rsidR="00CF773F" w:rsidRPr="00E4756E">
        <w:rPr>
          <w:b/>
          <w:bCs/>
          <w:noProof/>
          <w:szCs w:val="20"/>
        </w:rPr>
        <w:t>7</w:t>
      </w:r>
      <w:r w:rsidR="00CF773F" w:rsidRPr="00E4756E">
        <w:rPr>
          <w:b/>
          <w:bCs/>
          <w:szCs w:val="20"/>
        </w:rPr>
        <w:t xml:space="preserve">. </w:t>
      </w:r>
      <w:r w:rsidR="00CF773F" w:rsidRPr="00E4756E">
        <w:rPr>
          <w:rFonts w:eastAsiaTheme="minorEastAsia"/>
          <w:b/>
          <w:bCs/>
          <w:szCs w:val="20"/>
        </w:rPr>
        <w:t>For FG 49-2, the scheduling cell is TDD sc</w:t>
      </w:r>
      <w:r w:rsidR="00CF773F" w:rsidRPr="00E4756E">
        <w:rPr>
          <w:rFonts w:eastAsiaTheme="minorEastAsia"/>
          <w:b/>
          <w:bCs/>
          <w:szCs w:val="20"/>
        </w:rPr>
        <w:t>h</w:t>
      </w:r>
      <w:r w:rsidR="00CF773F" w:rsidRPr="00E4756E">
        <w:rPr>
          <w:rFonts w:eastAsiaTheme="minorEastAsia"/>
          <w:b/>
          <w:bCs/>
          <w:szCs w:val="20"/>
        </w:rPr>
        <w:t>eduling cell:</w:t>
      </w:r>
      <w:r w:rsidRPr="00E4756E">
        <w:rPr>
          <w:rFonts w:eastAsiaTheme="minorEastAsia"/>
          <w:lang w:eastAsia="zh-CN"/>
        </w:rPr>
        <w:fldChar w:fldCharType="end"/>
      </w:r>
    </w:p>
    <w:p w14:paraId="2FAC8848" w14:textId="77777777" w:rsidR="00667199" w:rsidRPr="00E4756E" w:rsidRDefault="00667199" w:rsidP="00667199">
      <w:pPr>
        <w:numPr>
          <w:ilvl w:val="0"/>
          <w:numId w:val="32"/>
        </w:numPr>
        <w:spacing w:before="120" w:after="120" w:line="259" w:lineRule="auto"/>
        <w:jc w:val="both"/>
        <w:rPr>
          <w:rFonts w:eastAsiaTheme="minorEastAsia"/>
          <w:b/>
          <w:bCs/>
          <w:szCs w:val="20"/>
        </w:rPr>
      </w:pPr>
      <w:r w:rsidRPr="00E4756E">
        <w:rPr>
          <w:rFonts w:eastAsiaTheme="minorEastAsia"/>
          <w:b/>
          <w:bCs/>
          <w:szCs w:val="20"/>
        </w:rPr>
        <w:t>If the UE does not support FG6-10 (legacy R15 x-CC scheduling) for some bands in the BC where the UE supports multi-cell scheduling by DCI format 0_3 according to 49-2;</w:t>
      </w:r>
    </w:p>
    <w:p w14:paraId="08F5088D" w14:textId="77777777" w:rsidR="00667199" w:rsidRPr="00E4756E" w:rsidRDefault="00667199" w:rsidP="00667199">
      <w:pPr>
        <w:numPr>
          <w:ilvl w:val="1"/>
          <w:numId w:val="32"/>
        </w:numPr>
        <w:spacing w:before="120" w:after="120" w:line="259" w:lineRule="auto"/>
        <w:jc w:val="both"/>
        <w:rPr>
          <w:rFonts w:eastAsiaTheme="minorEastAsia"/>
          <w:b/>
          <w:bCs/>
          <w:szCs w:val="20"/>
        </w:rPr>
      </w:pPr>
      <w:r w:rsidRPr="00E4756E">
        <w:rPr>
          <w:rFonts w:eastAsiaTheme="minorEastAsia"/>
          <w:b/>
          <w:bCs/>
          <w:szCs w:val="20"/>
        </w:rPr>
        <w:t>If the TDD scheduling cell is in the set and is the reference cell;</w:t>
      </w:r>
    </w:p>
    <w:p w14:paraId="3B55CD42" w14:textId="77777777" w:rsidR="00667199" w:rsidRPr="00E4756E" w:rsidRDefault="00667199" w:rsidP="00667199">
      <w:pPr>
        <w:numPr>
          <w:ilvl w:val="2"/>
          <w:numId w:val="32"/>
        </w:numPr>
        <w:spacing w:before="120" w:after="120" w:line="259" w:lineRule="auto"/>
        <w:jc w:val="both"/>
        <w:rPr>
          <w:rFonts w:eastAsiaTheme="minorEastAsia"/>
          <w:b/>
          <w:bCs/>
          <w:szCs w:val="20"/>
        </w:rPr>
      </w:pPr>
      <w:r w:rsidRPr="00E4756E">
        <w:rPr>
          <w:rFonts w:eastAsiaTheme="minorEastAsia"/>
          <w:b/>
          <w:bCs/>
          <w:szCs w:val="20"/>
        </w:rPr>
        <w:t>Up to two unicast SC-DCI (for self) or two DCI 0_3 that schedules at least the scheduling cell per slot of scheduling cell, or;</w:t>
      </w:r>
    </w:p>
    <w:p w14:paraId="65B0341E" w14:textId="77777777" w:rsidR="00667199" w:rsidRPr="00E4756E" w:rsidRDefault="00667199" w:rsidP="00667199">
      <w:pPr>
        <w:numPr>
          <w:ilvl w:val="2"/>
          <w:numId w:val="32"/>
        </w:numPr>
        <w:spacing w:before="120" w:after="120" w:line="259" w:lineRule="auto"/>
        <w:jc w:val="both"/>
        <w:rPr>
          <w:rFonts w:eastAsiaTheme="minorEastAsia"/>
          <w:b/>
          <w:bCs/>
          <w:szCs w:val="20"/>
        </w:rPr>
      </w:pPr>
      <w:r w:rsidRPr="00E4756E">
        <w:rPr>
          <w:rFonts w:eastAsiaTheme="minorEastAsia"/>
          <w:b/>
          <w:bCs/>
          <w:szCs w:val="20"/>
        </w:rPr>
        <w:t>Up to one unicast SC-DCI (for self) and one DCI 0_3 that schedules at least the scheduling cell per slot of scheduling cell, or;</w:t>
      </w:r>
    </w:p>
    <w:p w14:paraId="33CC4641" w14:textId="77777777" w:rsidR="00667199" w:rsidRPr="00E4756E" w:rsidRDefault="00667199" w:rsidP="00667199">
      <w:pPr>
        <w:numPr>
          <w:ilvl w:val="2"/>
          <w:numId w:val="32"/>
        </w:numPr>
        <w:spacing w:before="120" w:after="120" w:line="259" w:lineRule="auto"/>
        <w:jc w:val="both"/>
        <w:rPr>
          <w:rFonts w:eastAsiaTheme="minorEastAsia"/>
          <w:b/>
          <w:bCs/>
          <w:szCs w:val="20"/>
        </w:rPr>
      </w:pPr>
      <w:r w:rsidRPr="00E4756E">
        <w:rPr>
          <w:rFonts w:eastAsiaTheme="minorEastAsia"/>
          <w:b/>
          <w:bCs/>
          <w:szCs w:val="20"/>
        </w:rPr>
        <w:lastRenderedPageBreak/>
        <w:t>Up to two unicast SC-DCI (for self) and two DCI format 0_3 that schedules other than the scheduling cell per slot of scheduling cell</w:t>
      </w:r>
    </w:p>
    <w:p w14:paraId="3EAFFFE8" w14:textId="77777777" w:rsidR="00667199" w:rsidRPr="00E4756E" w:rsidRDefault="00667199" w:rsidP="00667199">
      <w:pPr>
        <w:numPr>
          <w:ilvl w:val="1"/>
          <w:numId w:val="32"/>
        </w:numPr>
        <w:spacing w:before="120" w:after="120" w:line="259" w:lineRule="auto"/>
        <w:jc w:val="both"/>
        <w:rPr>
          <w:rFonts w:eastAsiaTheme="minorEastAsia"/>
          <w:b/>
          <w:bCs/>
          <w:szCs w:val="20"/>
        </w:rPr>
      </w:pPr>
      <w:r w:rsidRPr="00E4756E">
        <w:rPr>
          <w:rFonts w:eastAsiaTheme="minorEastAsia"/>
          <w:b/>
          <w:bCs/>
          <w:szCs w:val="20"/>
        </w:rPr>
        <w:t>If the TDD scheduling cell is NOT in the set;</w:t>
      </w:r>
    </w:p>
    <w:p w14:paraId="00F94E63" w14:textId="77777777" w:rsidR="00667199" w:rsidRPr="00E4756E" w:rsidRDefault="00667199" w:rsidP="00667199">
      <w:pPr>
        <w:numPr>
          <w:ilvl w:val="2"/>
          <w:numId w:val="32"/>
        </w:numPr>
        <w:spacing w:before="120" w:after="120" w:line="259" w:lineRule="auto"/>
        <w:jc w:val="both"/>
        <w:rPr>
          <w:rFonts w:eastAsiaTheme="minorEastAsia"/>
          <w:b/>
          <w:bCs/>
          <w:szCs w:val="20"/>
        </w:rPr>
      </w:pPr>
      <w:r w:rsidRPr="00E4756E">
        <w:rPr>
          <w:rFonts w:eastAsiaTheme="minorEastAsia"/>
          <w:b/>
          <w:bCs/>
          <w:szCs w:val="20"/>
        </w:rPr>
        <w:t>Up to two DCI 0_3 per slot of scheduling cell for the set of cells</w:t>
      </w:r>
    </w:p>
    <w:p w14:paraId="7740DD0A" w14:textId="77777777" w:rsidR="00667199" w:rsidRPr="00E4756E" w:rsidRDefault="00667199" w:rsidP="00667199">
      <w:pPr>
        <w:numPr>
          <w:ilvl w:val="2"/>
          <w:numId w:val="32"/>
        </w:numPr>
        <w:spacing w:before="120" w:after="120" w:line="259" w:lineRule="auto"/>
        <w:jc w:val="both"/>
        <w:rPr>
          <w:rFonts w:eastAsiaTheme="minorEastAsia"/>
          <w:b/>
          <w:bCs/>
          <w:szCs w:val="20"/>
        </w:rPr>
      </w:pPr>
      <w:r w:rsidRPr="00E4756E">
        <w:rPr>
          <w:rFonts w:eastAsiaTheme="minorEastAsia" w:hint="eastAsia"/>
          <w:b/>
          <w:bCs/>
          <w:szCs w:val="20"/>
        </w:rPr>
        <w:t>N</w:t>
      </w:r>
      <w:r w:rsidRPr="00E4756E">
        <w:rPr>
          <w:rFonts w:eastAsiaTheme="minorEastAsia"/>
          <w:b/>
          <w:bCs/>
          <w:szCs w:val="20"/>
        </w:rPr>
        <w:t>ote: PDCCH monitoring for the scheduling cell is not part of this multi-cell scheduling by the DCI format 0_3 for the set of cells</w:t>
      </w:r>
    </w:p>
    <w:p w14:paraId="0E6CC7DE" w14:textId="77777777" w:rsidR="00667199" w:rsidRPr="00E4756E" w:rsidRDefault="00667199" w:rsidP="00667199">
      <w:pPr>
        <w:numPr>
          <w:ilvl w:val="1"/>
          <w:numId w:val="32"/>
        </w:numPr>
        <w:spacing w:before="120" w:after="120" w:line="259" w:lineRule="auto"/>
        <w:jc w:val="both"/>
        <w:rPr>
          <w:rFonts w:eastAsiaTheme="minorEastAsia"/>
          <w:b/>
          <w:bCs/>
          <w:szCs w:val="20"/>
        </w:rPr>
      </w:pPr>
      <w:r w:rsidRPr="00E4756E">
        <w:rPr>
          <w:rFonts w:eastAsiaTheme="minorEastAsia"/>
          <w:b/>
          <w:bCs/>
          <w:szCs w:val="20"/>
        </w:rPr>
        <w:t>If the TDD scheduling cell is in the set but is NOT the reference cell;</w:t>
      </w:r>
    </w:p>
    <w:p w14:paraId="7E3C38A1" w14:textId="77777777" w:rsidR="00667199" w:rsidRPr="00E4756E" w:rsidRDefault="00667199" w:rsidP="00667199">
      <w:pPr>
        <w:numPr>
          <w:ilvl w:val="2"/>
          <w:numId w:val="32"/>
        </w:numPr>
        <w:spacing w:before="120" w:after="120" w:line="259" w:lineRule="auto"/>
        <w:jc w:val="both"/>
        <w:rPr>
          <w:rFonts w:eastAsiaTheme="minorEastAsia"/>
          <w:b/>
          <w:bCs/>
          <w:szCs w:val="20"/>
        </w:rPr>
      </w:pPr>
      <w:r w:rsidRPr="00E4756E">
        <w:rPr>
          <w:rFonts w:eastAsiaTheme="minorEastAsia"/>
          <w:b/>
          <w:bCs/>
          <w:szCs w:val="20"/>
        </w:rPr>
        <w:t>Up to two DCI 0_3 per slot of scheduling cell for the set of cells</w:t>
      </w:r>
    </w:p>
    <w:p w14:paraId="67558667" w14:textId="77777777" w:rsidR="00667199" w:rsidRPr="00E4756E" w:rsidRDefault="00667199" w:rsidP="00667199">
      <w:pPr>
        <w:numPr>
          <w:ilvl w:val="3"/>
          <w:numId w:val="32"/>
        </w:numPr>
        <w:spacing w:before="120" w:after="120" w:line="259" w:lineRule="auto"/>
        <w:jc w:val="both"/>
        <w:rPr>
          <w:rFonts w:eastAsiaTheme="minorEastAsia"/>
          <w:b/>
          <w:bCs/>
          <w:szCs w:val="20"/>
        </w:rPr>
      </w:pPr>
      <w:r w:rsidRPr="00E4756E">
        <w:rPr>
          <w:rFonts w:eastAsiaTheme="minorEastAsia"/>
          <w:b/>
          <w:bCs/>
          <w:szCs w:val="20"/>
        </w:rPr>
        <w:t>Up to two unicast SC-DCI (for self) or two DCI 0_3 that schedules at least on the scheduling cell per slot of scheduling cell, or;</w:t>
      </w:r>
    </w:p>
    <w:p w14:paraId="5711F874" w14:textId="77777777" w:rsidR="00667199" w:rsidRPr="00E4756E" w:rsidRDefault="00667199" w:rsidP="00667199">
      <w:pPr>
        <w:numPr>
          <w:ilvl w:val="3"/>
          <w:numId w:val="32"/>
        </w:numPr>
        <w:spacing w:before="120" w:after="120" w:line="259" w:lineRule="auto"/>
        <w:jc w:val="both"/>
        <w:rPr>
          <w:rFonts w:eastAsiaTheme="minorEastAsia"/>
          <w:b/>
          <w:bCs/>
          <w:szCs w:val="20"/>
        </w:rPr>
      </w:pPr>
      <w:r w:rsidRPr="00E4756E">
        <w:rPr>
          <w:rFonts w:eastAsiaTheme="minorEastAsia"/>
          <w:b/>
          <w:bCs/>
          <w:szCs w:val="20"/>
        </w:rPr>
        <w:t>Up to one unicast SC-DCI (for self) and one DCI 0_3 that schedules at least on the scheduling cell per slot of scheduling cell, or;</w:t>
      </w:r>
    </w:p>
    <w:p w14:paraId="320CC9F5" w14:textId="52B768B1" w:rsidR="00667199" w:rsidRPr="00E4756E" w:rsidRDefault="00667199" w:rsidP="00E6783E">
      <w:pPr>
        <w:numPr>
          <w:ilvl w:val="3"/>
          <w:numId w:val="32"/>
        </w:numPr>
        <w:spacing w:before="120" w:after="120" w:line="259" w:lineRule="auto"/>
        <w:jc w:val="both"/>
        <w:rPr>
          <w:rFonts w:eastAsiaTheme="minorEastAsia"/>
          <w:b/>
          <w:bCs/>
          <w:szCs w:val="20"/>
        </w:rPr>
      </w:pPr>
      <w:r w:rsidRPr="00E4756E">
        <w:rPr>
          <w:rFonts w:eastAsiaTheme="minorEastAsia"/>
          <w:b/>
          <w:bCs/>
          <w:szCs w:val="20"/>
        </w:rPr>
        <w:t>Up to two unicast SC-DCI (for self) and two DCI format 0_3 that schedules other than the scheduling cell per slot of scheduling cell</w:t>
      </w:r>
    </w:p>
    <w:p w14:paraId="24F1B796" w14:textId="3D6C5441" w:rsidR="002A57B6" w:rsidRPr="00E4756E" w:rsidRDefault="00AF3BC3" w:rsidP="00E6783E">
      <w:pPr>
        <w:pStyle w:val="a1"/>
        <w:spacing w:before="120"/>
        <w:rPr>
          <w:rFonts w:eastAsiaTheme="minorEastAsia"/>
          <w:lang w:eastAsia="zh-CN"/>
        </w:rPr>
      </w:pPr>
      <w:r w:rsidRPr="00E4756E">
        <w:rPr>
          <w:rFonts w:eastAsiaTheme="minorEastAsia"/>
          <w:lang w:eastAsia="zh-CN"/>
        </w:rPr>
        <w:fldChar w:fldCharType="begin"/>
      </w:r>
      <w:r w:rsidRPr="00E4756E">
        <w:rPr>
          <w:rFonts w:eastAsiaTheme="minorEastAsia"/>
          <w:lang w:eastAsia="zh-CN"/>
        </w:rPr>
        <w:instrText xml:space="preserve"> REF _Ref149856969 \h </w:instrText>
      </w:r>
      <w:r w:rsidRPr="00E4756E">
        <w:rPr>
          <w:rFonts w:eastAsiaTheme="minorEastAsia"/>
          <w:lang w:eastAsia="zh-CN"/>
        </w:rPr>
      </w:r>
      <w:r w:rsidRPr="00E4756E">
        <w:rPr>
          <w:rFonts w:eastAsiaTheme="minorEastAsia"/>
          <w:lang w:eastAsia="zh-CN"/>
        </w:rPr>
        <w:fldChar w:fldCharType="separate"/>
      </w:r>
      <w:r w:rsidR="00CF773F" w:rsidRPr="00E4756E">
        <w:rPr>
          <w:b/>
          <w:bCs/>
          <w:szCs w:val="20"/>
        </w:rPr>
        <w:t xml:space="preserve">Proposal </w:t>
      </w:r>
      <w:r w:rsidR="00CF773F" w:rsidRPr="00E4756E">
        <w:rPr>
          <w:b/>
          <w:bCs/>
          <w:noProof/>
          <w:szCs w:val="20"/>
        </w:rPr>
        <w:t>8</w:t>
      </w:r>
      <w:r w:rsidR="00CF773F" w:rsidRPr="00E4756E">
        <w:rPr>
          <w:b/>
          <w:bCs/>
          <w:szCs w:val="20"/>
        </w:rPr>
        <w:t xml:space="preserve">. </w:t>
      </w:r>
      <w:r w:rsidR="00CF773F" w:rsidRPr="00E4756E">
        <w:rPr>
          <w:rFonts w:eastAsiaTheme="minorEastAsia"/>
          <w:b/>
          <w:bCs/>
        </w:rPr>
        <w:t>For FG 49-2, the scheduling cell is FDD scheduling cell:</w:t>
      </w:r>
      <w:r w:rsidRPr="00E4756E">
        <w:rPr>
          <w:rFonts w:eastAsiaTheme="minorEastAsia"/>
          <w:lang w:eastAsia="zh-CN"/>
        </w:rPr>
        <w:fldChar w:fldCharType="end"/>
      </w:r>
    </w:p>
    <w:p w14:paraId="2D064A76" w14:textId="77777777" w:rsidR="00211FD8" w:rsidRPr="00E4756E" w:rsidRDefault="00211FD8" w:rsidP="00211FD8">
      <w:pPr>
        <w:numPr>
          <w:ilvl w:val="0"/>
          <w:numId w:val="32"/>
        </w:numPr>
        <w:spacing w:before="120" w:after="120" w:line="259" w:lineRule="auto"/>
        <w:rPr>
          <w:rFonts w:eastAsiaTheme="minorEastAsia"/>
          <w:b/>
          <w:bCs/>
        </w:rPr>
      </w:pPr>
      <w:r w:rsidRPr="00E4756E">
        <w:rPr>
          <w:rFonts w:eastAsiaTheme="minorEastAsia"/>
          <w:b/>
          <w:bCs/>
        </w:rPr>
        <w:t>if UE supports FG 6-10 for all bands in the BC where the UE supports multi-cell scheduling by DCI format 0_3 according to FG 49-2:</w:t>
      </w:r>
    </w:p>
    <w:p w14:paraId="65635A38" w14:textId="77777777" w:rsidR="00211FD8" w:rsidRPr="00E4756E" w:rsidRDefault="00211FD8" w:rsidP="00211FD8">
      <w:pPr>
        <w:pStyle w:val="ab"/>
        <w:numPr>
          <w:ilvl w:val="1"/>
          <w:numId w:val="32"/>
        </w:numPr>
        <w:spacing w:before="120" w:after="120"/>
        <w:ind w:firstLineChars="0"/>
        <w:rPr>
          <w:rFonts w:ascii="Times New Roman" w:eastAsiaTheme="minorEastAsia" w:hAnsi="Times New Roman"/>
          <w:b/>
          <w:bCs/>
          <w:kern w:val="0"/>
          <w:sz w:val="20"/>
          <w:szCs w:val="24"/>
          <w:lang w:val="en-GB"/>
        </w:rPr>
      </w:pPr>
      <w:r w:rsidRPr="00E4756E">
        <w:rPr>
          <w:rFonts w:ascii="Times New Roman" w:eastAsiaTheme="minorEastAsia" w:hAnsi="Times New Roman"/>
          <w:b/>
          <w:bCs/>
          <w:kern w:val="0"/>
          <w:sz w:val="20"/>
          <w:szCs w:val="24"/>
          <w:lang w:val="en-GB"/>
        </w:rPr>
        <w:t>Up to one DCI 0_3 per slot of scheduling cell for the set of cells</w:t>
      </w:r>
    </w:p>
    <w:p w14:paraId="2F890FE1" w14:textId="77777777" w:rsidR="00211FD8" w:rsidRPr="00E4756E" w:rsidRDefault="00211FD8" w:rsidP="00211FD8">
      <w:pPr>
        <w:pStyle w:val="a1"/>
        <w:numPr>
          <w:ilvl w:val="1"/>
          <w:numId w:val="32"/>
        </w:numPr>
        <w:spacing w:before="120"/>
        <w:rPr>
          <w:rFonts w:eastAsiaTheme="minorEastAsia"/>
          <w:b/>
          <w:bCs/>
          <w:lang w:val="en-GB" w:eastAsia="zh-CN"/>
        </w:rPr>
      </w:pPr>
      <w:r w:rsidRPr="00E4756E">
        <w:rPr>
          <w:rFonts w:eastAsiaTheme="minorEastAsia"/>
          <w:b/>
          <w:bCs/>
        </w:rPr>
        <w:t xml:space="preserve">For a scheduled cell in the cell set, </w:t>
      </w:r>
    </w:p>
    <w:p w14:paraId="3832F60B" w14:textId="77777777" w:rsidR="00211FD8" w:rsidRPr="00E4756E" w:rsidRDefault="00211FD8" w:rsidP="00211FD8">
      <w:pPr>
        <w:pStyle w:val="a1"/>
        <w:numPr>
          <w:ilvl w:val="2"/>
          <w:numId w:val="32"/>
        </w:numPr>
        <w:spacing w:before="120"/>
        <w:rPr>
          <w:rFonts w:eastAsiaTheme="minorEastAsia"/>
          <w:b/>
          <w:bCs/>
          <w:lang w:val="en-GB" w:eastAsia="zh-CN"/>
        </w:rPr>
      </w:pPr>
      <w:r w:rsidRPr="00E4756E">
        <w:rPr>
          <w:rFonts w:eastAsiaTheme="minorEastAsia"/>
          <w:b/>
          <w:bCs/>
          <w:lang w:eastAsia="zh-CN"/>
        </w:rPr>
        <w:t>up to one unicast SC-DCI for the cell or one DCI 0_3 for the set of cells that schedules at least including the cell per slot of scheduling cell, or</w:t>
      </w:r>
      <w:r w:rsidRPr="00E4756E">
        <w:rPr>
          <w:rFonts w:eastAsiaTheme="minorEastAsia"/>
          <w:b/>
          <w:bCs/>
        </w:rPr>
        <w:t xml:space="preserve">; </w:t>
      </w:r>
    </w:p>
    <w:p w14:paraId="5381938C" w14:textId="57743CBA" w:rsidR="00211FD8" w:rsidRPr="00E4756E" w:rsidRDefault="00211FD8" w:rsidP="00E6783E">
      <w:pPr>
        <w:pStyle w:val="a1"/>
        <w:numPr>
          <w:ilvl w:val="2"/>
          <w:numId w:val="32"/>
        </w:numPr>
        <w:spacing w:before="120"/>
        <w:rPr>
          <w:rFonts w:eastAsiaTheme="minorEastAsia"/>
          <w:b/>
          <w:bCs/>
          <w:lang w:val="en-GB" w:eastAsia="zh-CN"/>
        </w:rPr>
      </w:pPr>
      <w:r w:rsidRPr="00E4756E">
        <w:rPr>
          <w:rFonts w:eastAsiaTheme="minorEastAsia"/>
          <w:b/>
          <w:bCs/>
          <w:lang w:eastAsia="zh-CN"/>
        </w:rPr>
        <w:t>up to one unicast SC-DCI for the cell and one DCI 0_3 for the set of cells that schedules other than the cell per slot of scheduling cell</w:t>
      </w:r>
      <w:r w:rsidRPr="00E4756E">
        <w:rPr>
          <w:rFonts w:eastAsiaTheme="minorEastAsia"/>
          <w:b/>
          <w:bCs/>
        </w:rPr>
        <w:t xml:space="preserve"> </w:t>
      </w:r>
    </w:p>
    <w:p w14:paraId="4DF4EDA2" w14:textId="4709B027" w:rsidR="002A57B6" w:rsidRPr="00E4756E" w:rsidRDefault="00AF3BC3" w:rsidP="00E6783E">
      <w:pPr>
        <w:pStyle w:val="a1"/>
        <w:spacing w:before="120"/>
        <w:rPr>
          <w:rFonts w:eastAsiaTheme="minorEastAsia"/>
          <w:lang w:eastAsia="zh-CN"/>
        </w:rPr>
      </w:pPr>
      <w:r w:rsidRPr="00E4756E">
        <w:rPr>
          <w:rFonts w:eastAsiaTheme="minorEastAsia"/>
          <w:lang w:eastAsia="zh-CN"/>
        </w:rPr>
        <w:fldChar w:fldCharType="begin"/>
      </w:r>
      <w:r w:rsidRPr="00E4756E">
        <w:rPr>
          <w:rFonts w:eastAsiaTheme="minorEastAsia"/>
          <w:lang w:eastAsia="zh-CN"/>
        </w:rPr>
        <w:instrText xml:space="preserve"> REF _Ref149856970 \h </w:instrText>
      </w:r>
      <w:r w:rsidRPr="00E4756E">
        <w:rPr>
          <w:rFonts w:eastAsiaTheme="minorEastAsia"/>
          <w:lang w:eastAsia="zh-CN"/>
        </w:rPr>
      </w:r>
      <w:r w:rsidRPr="00E4756E">
        <w:rPr>
          <w:rFonts w:eastAsiaTheme="minorEastAsia"/>
          <w:lang w:eastAsia="zh-CN"/>
        </w:rPr>
        <w:fldChar w:fldCharType="separate"/>
      </w:r>
      <w:r w:rsidR="00CF773F" w:rsidRPr="00E4756E">
        <w:rPr>
          <w:b/>
          <w:bCs/>
          <w:szCs w:val="20"/>
        </w:rPr>
        <w:t xml:space="preserve">Proposal </w:t>
      </w:r>
      <w:r w:rsidR="00CF773F" w:rsidRPr="00E4756E">
        <w:rPr>
          <w:b/>
          <w:bCs/>
          <w:noProof/>
          <w:szCs w:val="20"/>
        </w:rPr>
        <w:t>9</w:t>
      </w:r>
      <w:r w:rsidR="00CF773F" w:rsidRPr="00E4756E">
        <w:rPr>
          <w:b/>
          <w:bCs/>
          <w:szCs w:val="20"/>
        </w:rPr>
        <w:t xml:space="preserve">. </w:t>
      </w:r>
      <w:r w:rsidR="00CF773F" w:rsidRPr="00E4756E">
        <w:rPr>
          <w:rFonts w:eastAsiaTheme="minorEastAsia"/>
          <w:b/>
          <w:bCs/>
        </w:rPr>
        <w:t>For FG 49-2, the scheduling cell is TDD schedu</w:t>
      </w:r>
      <w:r w:rsidR="00CF773F" w:rsidRPr="00E4756E">
        <w:rPr>
          <w:rFonts w:eastAsiaTheme="minorEastAsia"/>
          <w:b/>
          <w:bCs/>
        </w:rPr>
        <w:t>l</w:t>
      </w:r>
      <w:r w:rsidR="00CF773F" w:rsidRPr="00E4756E">
        <w:rPr>
          <w:rFonts w:eastAsiaTheme="minorEastAsia"/>
          <w:b/>
          <w:bCs/>
        </w:rPr>
        <w:t>ing cell:</w:t>
      </w:r>
      <w:r w:rsidRPr="00E4756E">
        <w:rPr>
          <w:rFonts w:eastAsiaTheme="minorEastAsia"/>
          <w:lang w:eastAsia="zh-CN"/>
        </w:rPr>
        <w:fldChar w:fldCharType="end"/>
      </w:r>
    </w:p>
    <w:p w14:paraId="1E3A728D" w14:textId="77777777" w:rsidR="00211FD8" w:rsidRPr="00E4756E" w:rsidRDefault="00211FD8" w:rsidP="00211FD8">
      <w:pPr>
        <w:numPr>
          <w:ilvl w:val="0"/>
          <w:numId w:val="32"/>
        </w:numPr>
        <w:spacing w:before="120" w:after="120" w:line="259" w:lineRule="auto"/>
        <w:rPr>
          <w:rFonts w:eastAsiaTheme="minorEastAsia"/>
          <w:b/>
          <w:bCs/>
        </w:rPr>
      </w:pPr>
      <w:r w:rsidRPr="00E4756E">
        <w:rPr>
          <w:rFonts w:eastAsiaTheme="minorEastAsia"/>
          <w:b/>
          <w:bCs/>
        </w:rPr>
        <w:t>if UE supports FG 6-10 for all bands in the BC where the UE supports multi-cell scheduling by DCI format 0_3 according to FG 49-2:</w:t>
      </w:r>
    </w:p>
    <w:p w14:paraId="43495926" w14:textId="77777777" w:rsidR="00211FD8" w:rsidRPr="00E4756E" w:rsidRDefault="00211FD8" w:rsidP="00211FD8">
      <w:pPr>
        <w:pStyle w:val="ab"/>
        <w:numPr>
          <w:ilvl w:val="1"/>
          <w:numId w:val="32"/>
        </w:numPr>
        <w:spacing w:before="120" w:after="120"/>
        <w:ind w:firstLineChars="0"/>
        <w:rPr>
          <w:rFonts w:ascii="Times New Roman" w:eastAsiaTheme="minorEastAsia" w:hAnsi="Times New Roman"/>
          <w:b/>
          <w:bCs/>
          <w:kern w:val="0"/>
          <w:sz w:val="20"/>
          <w:szCs w:val="24"/>
          <w:lang w:val="en-GB"/>
        </w:rPr>
      </w:pPr>
      <w:r w:rsidRPr="00E4756E">
        <w:rPr>
          <w:rFonts w:ascii="Times New Roman" w:eastAsiaTheme="minorEastAsia" w:hAnsi="Times New Roman"/>
          <w:b/>
          <w:bCs/>
          <w:kern w:val="0"/>
          <w:sz w:val="20"/>
          <w:szCs w:val="24"/>
          <w:lang w:val="en-GB"/>
        </w:rPr>
        <w:t>Up to two DCI 0_3 per slot of scheduling cell for the set of cells</w:t>
      </w:r>
    </w:p>
    <w:p w14:paraId="6FEDDD0B" w14:textId="77777777" w:rsidR="00211FD8" w:rsidRPr="00E4756E" w:rsidRDefault="00211FD8" w:rsidP="00211FD8">
      <w:pPr>
        <w:pStyle w:val="a1"/>
        <w:numPr>
          <w:ilvl w:val="1"/>
          <w:numId w:val="32"/>
        </w:numPr>
        <w:spacing w:before="120"/>
        <w:rPr>
          <w:rFonts w:eastAsiaTheme="minorEastAsia"/>
          <w:b/>
          <w:bCs/>
          <w:lang w:val="en-GB" w:eastAsia="zh-CN"/>
        </w:rPr>
      </w:pPr>
      <w:r w:rsidRPr="00E4756E">
        <w:rPr>
          <w:rFonts w:eastAsiaTheme="minorEastAsia"/>
          <w:b/>
          <w:bCs/>
        </w:rPr>
        <w:t xml:space="preserve">For a scheduled cell in the cell set, </w:t>
      </w:r>
    </w:p>
    <w:p w14:paraId="1345F1D3" w14:textId="77777777" w:rsidR="00211FD8" w:rsidRPr="00E4756E" w:rsidRDefault="00211FD8" w:rsidP="00211FD8">
      <w:pPr>
        <w:pStyle w:val="a1"/>
        <w:numPr>
          <w:ilvl w:val="2"/>
          <w:numId w:val="32"/>
        </w:numPr>
        <w:spacing w:before="120"/>
        <w:rPr>
          <w:rFonts w:eastAsiaTheme="minorEastAsia"/>
          <w:b/>
          <w:bCs/>
          <w:lang w:val="en-GB" w:eastAsia="zh-CN"/>
        </w:rPr>
      </w:pPr>
      <w:r w:rsidRPr="00E4756E">
        <w:rPr>
          <w:rFonts w:eastAsiaTheme="minorEastAsia"/>
          <w:b/>
          <w:bCs/>
          <w:lang w:eastAsia="zh-CN"/>
        </w:rPr>
        <w:t>up to two unicast SC-DCI for the cell or two DCI 0_3 for the set of cell that schedules at least including the cell per slot of scheduling cell, or</w:t>
      </w:r>
      <w:r w:rsidRPr="00E4756E">
        <w:rPr>
          <w:rFonts w:eastAsiaTheme="minorEastAsia"/>
          <w:b/>
          <w:bCs/>
        </w:rPr>
        <w:t xml:space="preserve">; </w:t>
      </w:r>
    </w:p>
    <w:p w14:paraId="7D5AE4D2" w14:textId="77777777" w:rsidR="00211FD8" w:rsidRPr="00E4756E" w:rsidRDefault="00211FD8" w:rsidP="00211FD8">
      <w:pPr>
        <w:numPr>
          <w:ilvl w:val="2"/>
          <w:numId w:val="32"/>
        </w:numPr>
        <w:spacing w:before="120" w:after="120" w:line="259" w:lineRule="auto"/>
        <w:rPr>
          <w:rFonts w:eastAsiaTheme="minorEastAsia"/>
          <w:b/>
          <w:bCs/>
        </w:rPr>
      </w:pPr>
      <w:r w:rsidRPr="00E4756E">
        <w:rPr>
          <w:rFonts w:eastAsiaTheme="minorEastAsia"/>
          <w:b/>
          <w:bCs/>
        </w:rPr>
        <w:t>Up to one unicast SC-DCI and one DCI 0_3 that schedules at least on the cell per slot of scheduling cell, or;</w:t>
      </w:r>
    </w:p>
    <w:p w14:paraId="433D3581" w14:textId="39BAE78B" w:rsidR="00211FD8" w:rsidRPr="00E4756E" w:rsidRDefault="00211FD8" w:rsidP="00E6783E">
      <w:pPr>
        <w:pStyle w:val="a1"/>
        <w:numPr>
          <w:ilvl w:val="2"/>
          <w:numId w:val="32"/>
        </w:numPr>
        <w:spacing w:before="120"/>
        <w:rPr>
          <w:rFonts w:eastAsiaTheme="minorEastAsia"/>
          <w:b/>
          <w:bCs/>
          <w:lang w:val="en-GB" w:eastAsia="zh-CN"/>
        </w:rPr>
      </w:pPr>
      <w:r w:rsidRPr="00E4756E">
        <w:rPr>
          <w:rFonts w:eastAsiaTheme="minorEastAsia"/>
          <w:b/>
          <w:bCs/>
          <w:lang w:eastAsia="zh-CN"/>
        </w:rPr>
        <w:t>up to two unicast SC-DCI for the cell and two DCI 0_3 for the set of cell that schedules other than the cell per slot of scheduling cell</w:t>
      </w:r>
      <w:r w:rsidRPr="00E4756E">
        <w:rPr>
          <w:rFonts w:eastAsiaTheme="minorEastAsia"/>
          <w:b/>
          <w:bCs/>
        </w:rPr>
        <w:t xml:space="preserve"> </w:t>
      </w:r>
    </w:p>
    <w:p w14:paraId="3B604C27" w14:textId="59E53C14" w:rsidR="002A57B6" w:rsidRPr="00E4756E" w:rsidRDefault="00AF3BC3" w:rsidP="00E6783E">
      <w:pPr>
        <w:pStyle w:val="a1"/>
        <w:spacing w:before="120"/>
        <w:rPr>
          <w:rFonts w:eastAsiaTheme="minorEastAsia"/>
          <w:lang w:eastAsia="zh-CN"/>
        </w:rPr>
      </w:pPr>
      <w:r w:rsidRPr="00E4756E">
        <w:rPr>
          <w:rFonts w:eastAsiaTheme="minorEastAsia"/>
          <w:lang w:eastAsia="zh-CN"/>
        </w:rPr>
        <w:fldChar w:fldCharType="begin"/>
      </w:r>
      <w:r w:rsidRPr="00E4756E">
        <w:rPr>
          <w:rFonts w:eastAsiaTheme="minorEastAsia"/>
          <w:lang w:eastAsia="zh-CN"/>
        </w:rPr>
        <w:instrText xml:space="preserve"> REF _Ref149856971 \h </w:instrText>
      </w:r>
      <w:r w:rsidRPr="00E4756E">
        <w:rPr>
          <w:rFonts w:eastAsiaTheme="minorEastAsia"/>
          <w:lang w:eastAsia="zh-CN"/>
        </w:rPr>
      </w:r>
      <w:r w:rsidRPr="00E4756E">
        <w:rPr>
          <w:rFonts w:eastAsiaTheme="minorEastAsia"/>
          <w:lang w:eastAsia="zh-CN"/>
        </w:rPr>
        <w:fldChar w:fldCharType="separate"/>
      </w:r>
      <w:r w:rsidR="00CF773F" w:rsidRPr="00E4756E">
        <w:rPr>
          <w:b/>
          <w:bCs/>
          <w:szCs w:val="20"/>
        </w:rPr>
        <w:t xml:space="preserve">Proposal </w:t>
      </w:r>
      <w:r w:rsidR="00CF773F" w:rsidRPr="00E4756E">
        <w:rPr>
          <w:b/>
          <w:bCs/>
          <w:noProof/>
          <w:szCs w:val="20"/>
        </w:rPr>
        <w:t>10</w:t>
      </w:r>
      <w:r w:rsidR="00CF773F" w:rsidRPr="00E4756E">
        <w:rPr>
          <w:b/>
          <w:bCs/>
          <w:szCs w:val="20"/>
        </w:rPr>
        <w:t xml:space="preserve">. </w:t>
      </w:r>
      <w:r w:rsidR="00CF773F" w:rsidRPr="00E4756E">
        <w:rPr>
          <w:rFonts w:eastAsiaTheme="minorEastAsia"/>
          <w:b/>
          <w:bCs/>
          <w:szCs w:val="20"/>
        </w:rPr>
        <w:t>For FG 49-2b, the schedu</w:t>
      </w:r>
      <w:r w:rsidR="00CF773F" w:rsidRPr="00E4756E">
        <w:rPr>
          <w:rFonts w:eastAsiaTheme="minorEastAsia"/>
          <w:b/>
          <w:bCs/>
          <w:szCs w:val="20"/>
        </w:rPr>
        <w:t>l</w:t>
      </w:r>
      <w:r w:rsidR="00CF773F" w:rsidRPr="00E4756E">
        <w:rPr>
          <w:rFonts w:eastAsiaTheme="minorEastAsia"/>
          <w:b/>
          <w:bCs/>
          <w:szCs w:val="20"/>
        </w:rPr>
        <w:t>ing cell is FDD scheduling cell:</w:t>
      </w:r>
      <w:r w:rsidRPr="00E4756E">
        <w:rPr>
          <w:rFonts w:eastAsiaTheme="minorEastAsia"/>
          <w:lang w:eastAsia="zh-CN"/>
        </w:rPr>
        <w:fldChar w:fldCharType="end"/>
      </w:r>
    </w:p>
    <w:p w14:paraId="73B1CEA8" w14:textId="77777777" w:rsidR="00FD1809" w:rsidRPr="00E4756E" w:rsidRDefault="00FD1809" w:rsidP="00FD1809">
      <w:pPr>
        <w:numPr>
          <w:ilvl w:val="0"/>
          <w:numId w:val="32"/>
        </w:numPr>
        <w:spacing w:before="120" w:after="120" w:line="259" w:lineRule="auto"/>
        <w:rPr>
          <w:rFonts w:eastAsiaTheme="minorEastAsia"/>
          <w:b/>
          <w:bCs/>
          <w:szCs w:val="20"/>
        </w:rPr>
      </w:pPr>
      <w:r w:rsidRPr="00E4756E">
        <w:rPr>
          <w:rFonts w:eastAsiaTheme="minorEastAsia"/>
          <w:b/>
          <w:bCs/>
          <w:szCs w:val="20"/>
        </w:rPr>
        <w:t>If the UE does not support FG6-10 (legacy R15 x-CC scheduling) for some bands in the BC where the UE supports multi-cell scheduling by DCI format 0_3 according to 49-2</w:t>
      </w:r>
      <w:r w:rsidRPr="00E4756E">
        <w:rPr>
          <w:rFonts w:eastAsiaTheme="minorEastAsia"/>
          <w:b/>
          <w:bCs/>
          <w:szCs w:val="20"/>
          <w:lang w:eastAsia="zh-CN"/>
        </w:rPr>
        <w:t>b</w:t>
      </w:r>
      <w:r w:rsidRPr="00E4756E">
        <w:rPr>
          <w:rFonts w:eastAsiaTheme="minorEastAsia"/>
          <w:b/>
          <w:bCs/>
          <w:szCs w:val="20"/>
        </w:rPr>
        <w:t>;</w:t>
      </w:r>
    </w:p>
    <w:p w14:paraId="0751FB38" w14:textId="702411C3" w:rsidR="00FD1809" w:rsidRPr="00E4756E" w:rsidRDefault="00FD1809" w:rsidP="00FD1809">
      <w:pPr>
        <w:numPr>
          <w:ilvl w:val="1"/>
          <w:numId w:val="32"/>
        </w:numPr>
        <w:spacing w:before="120" w:after="120" w:line="259" w:lineRule="auto"/>
        <w:rPr>
          <w:rFonts w:eastAsiaTheme="minorEastAsia"/>
          <w:b/>
          <w:bCs/>
          <w:szCs w:val="20"/>
        </w:rPr>
      </w:pPr>
      <w:r w:rsidRPr="00E4756E">
        <w:rPr>
          <w:rFonts w:eastAsiaTheme="minorEastAsia"/>
          <w:b/>
          <w:bCs/>
          <w:szCs w:val="20"/>
        </w:rPr>
        <w:t xml:space="preserve">If the </w:t>
      </w:r>
      <w:r w:rsidR="0012550E" w:rsidRPr="00E4756E">
        <w:rPr>
          <w:rFonts w:eastAsiaTheme="minorEastAsia"/>
          <w:b/>
          <w:bCs/>
          <w:szCs w:val="20"/>
        </w:rPr>
        <w:t xml:space="preserve">FDD </w:t>
      </w:r>
      <w:r w:rsidRPr="00E4756E">
        <w:rPr>
          <w:rFonts w:eastAsiaTheme="minorEastAsia"/>
          <w:b/>
          <w:bCs/>
          <w:szCs w:val="20"/>
        </w:rPr>
        <w:t>scheduling cell is in the set and is the reference cell;</w:t>
      </w:r>
    </w:p>
    <w:p w14:paraId="6F1F544E" w14:textId="77777777" w:rsidR="00FD1809" w:rsidRPr="00E4756E" w:rsidRDefault="00FD1809" w:rsidP="00FD1809">
      <w:pPr>
        <w:numPr>
          <w:ilvl w:val="2"/>
          <w:numId w:val="32"/>
        </w:numPr>
        <w:spacing w:before="120" w:after="120" w:line="259" w:lineRule="auto"/>
        <w:rPr>
          <w:rFonts w:eastAsiaTheme="minorEastAsia"/>
          <w:b/>
          <w:bCs/>
          <w:szCs w:val="20"/>
        </w:rPr>
      </w:pPr>
      <w:r w:rsidRPr="00E4756E">
        <w:rPr>
          <w:rFonts w:eastAsiaTheme="minorEastAsia"/>
          <w:b/>
          <w:bCs/>
          <w:szCs w:val="20"/>
        </w:rPr>
        <w:t>Up to one unicast SC-DCI (for self) or one DCI 0_3 that schedules at least the scheduling cell per N consecutive slots of scheduling cell, or;</w:t>
      </w:r>
    </w:p>
    <w:p w14:paraId="1FF220AF" w14:textId="77777777" w:rsidR="00FD1809" w:rsidRPr="00E4756E" w:rsidRDefault="00FD1809" w:rsidP="00FD1809">
      <w:pPr>
        <w:numPr>
          <w:ilvl w:val="2"/>
          <w:numId w:val="32"/>
        </w:numPr>
        <w:spacing w:before="120" w:after="120" w:line="259" w:lineRule="auto"/>
        <w:rPr>
          <w:rFonts w:eastAsiaTheme="minorEastAsia"/>
          <w:b/>
          <w:bCs/>
          <w:szCs w:val="20"/>
        </w:rPr>
      </w:pPr>
      <w:r w:rsidRPr="00E4756E">
        <w:rPr>
          <w:rFonts w:eastAsiaTheme="minorEastAsia"/>
          <w:b/>
          <w:bCs/>
          <w:szCs w:val="20"/>
        </w:rPr>
        <w:t>Up to one unicast SC-DCI (for self) and one DCI format 0_3 that schedules other than the scheduling cell per N consecutive slots of scheduling cell</w:t>
      </w:r>
    </w:p>
    <w:p w14:paraId="26DCA63A" w14:textId="28F39581" w:rsidR="00FD1809" w:rsidRPr="00E4756E" w:rsidRDefault="00FD1809" w:rsidP="00FD1809">
      <w:pPr>
        <w:numPr>
          <w:ilvl w:val="1"/>
          <w:numId w:val="32"/>
        </w:numPr>
        <w:spacing w:before="120" w:after="120" w:line="259" w:lineRule="auto"/>
        <w:rPr>
          <w:rFonts w:eastAsiaTheme="minorEastAsia"/>
          <w:b/>
          <w:bCs/>
          <w:szCs w:val="20"/>
        </w:rPr>
      </w:pPr>
      <w:r w:rsidRPr="00E4756E">
        <w:rPr>
          <w:rFonts w:eastAsiaTheme="minorEastAsia"/>
          <w:b/>
          <w:bCs/>
          <w:szCs w:val="20"/>
        </w:rPr>
        <w:t xml:space="preserve">If the </w:t>
      </w:r>
      <w:r w:rsidR="0012550E" w:rsidRPr="00E4756E">
        <w:rPr>
          <w:rFonts w:eastAsiaTheme="minorEastAsia"/>
          <w:b/>
          <w:bCs/>
          <w:szCs w:val="20"/>
        </w:rPr>
        <w:t xml:space="preserve">FDD </w:t>
      </w:r>
      <w:r w:rsidRPr="00E4756E">
        <w:rPr>
          <w:rFonts w:eastAsiaTheme="minorEastAsia"/>
          <w:b/>
          <w:bCs/>
          <w:szCs w:val="20"/>
        </w:rPr>
        <w:t>scheduling cell is NOT in the set;</w:t>
      </w:r>
    </w:p>
    <w:p w14:paraId="79E1D1F0" w14:textId="77777777" w:rsidR="00FD1809" w:rsidRPr="00E4756E" w:rsidRDefault="00FD1809" w:rsidP="00FD1809">
      <w:pPr>
        <w:numPr>
          <w:ilvl w:val="2"/>
          <w:numId w:val="32"/>
        </w:numPr>
        <w:spacing w:before="120" w:after="120" w:line="259" w:lineRule="auto"/>
        <w:rPr>
          <w:rFonts w:eastAsiaTheme="minorEastAsia"/>
          <w:b/>
          <w:bCs/>
          <w:szCs w:val="20"/>
        </w:rPr>
      </w:pPr>
      <w:r w:rsidRPr="00E4756E">
        <w:rPr>
          <w:rFonts w:eastAsiaTheme="minorEastAsia"/>
          <w:b/>
          <w:bCs/>
          <w:szCs w:val="20"/>
        </w:rPr>
        <w:t>Up to one DCI 0_3 per N consecutive slots of scheduling cell for the set of cells</w:t>
      </w:r>
    </w:p>
    <w:p w14:paraId="673FE057" w14:textId="77777777" w:rsidR="00FD1809" w:rsidRPr="00E4756E" w:rsidRDefault="00FD1809" w:rsidP="00FD1809">
      <w:pPr>
        <w:numPr>
          <w:ilvl w:val="2"/>
          <w:numId w:val="32"/>
        </w:numPr>
        <w:spacing w:before="120" w:after="120" w:line="259" w:lineRule="auto"/>
        <w:rPr>
          <w:rFonts w:eastAsiaTheme="minorEastAsia"/>
          <w:b/>
          <w:bCs/>
          <w:szCs w:val="20"/>
        </w:rPr>
      </w:pPr>
      <w:r w:rsidRPr="00E4756E">
        <w:rPr>
          <w:rFonts w:eastAsiaTheme="minorEastAsia"/>
          <w:b/>
          <w:bCs/>
          <w:szCs w:val="20"/>
        </w:rPr>
        <w:lastRenderedPageBreak/>
        <w:t>Note: PDCCH monitoring for the scheduling cell is not part of this multi-cell scheduling by the DCI format 0_3 for the set of cells</w:t>
      </w:r>
    </w:p>
    <w:p w14:paraId="188E6910" w14:textId="78F2C257" w:rsidR="00FD1809" w:rsidRPr="00E4756E" w:rsidRDefault="00FD1809" w:rsidP="00FD1809">
      <w:pPr>
        <w:numPr>
          <w:ilvl w:val="1"/>
          <w:numId w:val="32"/>
        </w:numPr>
        <w:spacing w:before="120" w:after="120" w:line="259" w:lineRule="auto"/>
        <w:rPr>
          <w:rFonts w:eastAsiaTheme="minorEastAsia"/>
          <w:b/>
          <w:bCs/>
          <w:szCs w:val="20"/>
        </w:rPr>
      </w:pPr>
      <w:r w:rsidRPr="00E4756E">
        <w:rPr>
          <w:rFonts w:eastAsiaTheme="minorEastAsia"/>
          <w:b/>
          <w:bCs/>
          <w:szCs w:val="20"/>
        </w:rPr>
        <w:t xml:space="preserve">If the </w:t>
      </w:r>
      <w:r w:rsidR="0012550E" w:rsidRPr="00E4756E">
        <w:rPr>
          <w:rFonts w:eastAsiaTheme="minorEastAsia"/>
          <w:b/>
          <w:bCs/>
          <w:szCs w:val="20"/>
        </w:rPr>
        <w:t xml:space="preserve">FDD </w:t>
      </w:r>
      <w:r w:rsidRPr="00E4756E">
        <w:rPr>
          <w:rFonts w:eastAsiaTheme="minorEastAsia"/>
          <w:b/>
          <w:bCs/>
          <w:szCs w:val="20"/>
        </w:rPr>
        <w:t>scheduling cell is in the set but is NOT the reference cell;</w:t>
      </w:r>
    </w:p>
    <w:p w14:paraId="2A613D2A" w14:textId="77777777" w:rsidR="00FD1809" w:rsidRPr="00E4756E" w:rsidRDefault="00FD1809" w:rsidP="00FD1809">
      <w:pPr>
        <w:numPr>
          <w:ilvl w:val="2"/>
          <w:numId w:val="32"/>
        </w:numPr>
        <w:spacing w:before="120" w:after="120" w:line="259" w:lineRule="auto"/>
        <w:rPr>
          <w:rFonts w:eastAsiaTheme="minorEastAsia"/>
          <w:b/>
          <w:bCs/>
          <w:szCs w:val="20"/>
        </w:rPr>
      </w:pPr>
      <w:r w:rsidRPr="00E4756E">
        <w:rPr>
          <w:rFonts w:eastAsiaTheme="minorEastAsia"/>
          <w:b/>
          <w:bCs/>
          <w:szCs w:val="20"/>
        </w:rPr>
        <w:t>Up to one DCI 0_3 per N consecutive slots of scheduling cell for the set of cells</w:t>
      </w:r>
    </w:p>
    <w:p w14:paraId="6F74507E" w14:textId="77777777" w:rsidR="00FD1809" w:rsidRPr="00E4756E" w:rsidRDefault="00FD1809" w:rsidP="00FD1809">
      <w:pPr>
        <w:numPr>
          <w:ilvl w:val="3"/>
          <w:numId w:val="32"/>
        </w:numPr>
        <w:spacing w:before="120" w:after="120" w:line="259" w:lineRule="auto"/>
        <w:jc w:val="both"/>
        <w:rPr>
          <w:rFonts w:eastAsiaTheme="minorEastAsia"/>
          <w:b/>
          <w:bCs/>
          <w:szCs w:val="20"/>
        </w:rPr>
      </w:pPr>
      <w:r w:rsidRPr="00E4756E">
        <w:rPr>
          <w:rFonts w:eastAsiaTheme="minorEastAsia"/>
          <w:b/>
          <w:bCs/>
          <w:szCs w:val="20"/>
        </w:rPr>
        <w:t>Up to one unicast SC-DCI (for self) or one DCI 0_3 that schedules at least on the scheduling cell per slot of scheduling cell, or;</w:t>
      </w:r>
    </w:p>
    <w:p w14:paraId="5C40E29D" w14:textId="77777777" w:rsidR="00FD1809" w:rsidRPr="00E4756E" w:rsidRDefault="00FD1809" w:rsidP="00FD1809">
      <w:pPr>
        <w:numPr>
          <w:ilvl w:val="3"/>
          <w:numId w:val="32"/>
        </w:numPr>
        <w:spacing w:before="120" w:after="120" w:line="259" w:lineRule="auto"/>
        <w:jc w:val="both"/>
        <w:rPr>
          <w:rFonts w:eastAsiaTheme="minorEastAsia"/>
          <w:b/>
          <w:bCs/>
          <w:szCs w:val="20"/>
        </w:rPr>
      </w:pPr>
      <w:r w:rsidRPr="00E4756E">
        <w:rPr>
          <w:rFonts w:eastAsiaTheme="minorEastAsia"/>
          <w:b/>
          <w:bCs/>
          <w:szCs w:val="20"/>
        </w:rPr>
        <w:t>Up to one unicast SC-DCI (for self) and one DCI format 0_3 that schedules other than the scheduling cell per slot of scheduling cell</w:t>
      </w:r>
    </w:p>
    <w:p w14:paraId="40429027" w14:textId="77777777" w:rsidR="00FD1809" w:rsidRPr="00E4756E" w:rsidRDefault="00FD1809" w:rsidP="00FD1809">
      <w:pPr>
        <w:pStyle w:val="a1"/>
        <w:numPr>
          <w:ilvl w:val="1"/>
          <w:numId w:val="32"/>
        </w:numPr>
        <w:spacing w:before="120"/>
        <w:rPr>
          <w:rFonts w:eastAsiaTheme="minorEastAsia"/>
          <w:b/>
          <w:bCs/>
          <w:szCs w:val="20"/>
          <w:lang w:val="en-GB" w:eastAsia="zh-CN"/>
        </w:rPr>
      </w:pPr>
      <w:r w:rsidRPr="00E4756E">
        <w:rPr>
          <w:rFonts w:eastAsiaTheme="minorEastAsia"/>
          <w:b/>
          <w:bCs/>
          <w:szCs w:val="20"/>
          <w:lang w:eastAsia="zh-CN"/>
        </w:rPr>
        <w:t xml:space="preserve">For low-to-high SCS: </w:t>
      </w:r>
    </w:p>
    <w:p w14:paraId="54A11051" w14:textId="77777777" w:rsidR="00FD1809" w:rsidRPr="00E4756E" w:rsidRDefault="00FD1809" w:rsidP="00FD1809">
      <w:pPr>
        <w:pStyle w:val="a1"/>
        <w:numPr>
          <w:ilvl w:val="2"/>
          <w:numId w:val="32"/>
        </w:numPr>
        <w:spacing w:before="120"/>
        <w:rPr>
          <w:rFonts w:eastAsiaTheme="minorEastAsia"/>
          <w:b/>
          <w:bCs/>
          <w:szCs w:val="20"/>
          <w:lang w:val="en-GB" w:eastAsia="zh-CN"/>
        </w:rPr>
      </w:pPr>
      <w:r w:rsidRPr="00E4756E">
        <w:rPr>
          <w:rFonts w:eastAsiaTheme="minorEastAsia"/>
          <w:b/>
          <w:bCs/>
          <w:szCs w:val="20"/>
          <w:lang w:eastAsia="zh-CN"/>
        </w:rPr>
        <w:t>N=1</w:t>
      </w:r>
    </w:p>
    <w:p w14:paraId="41FBDFB3" w14:textId="77777777" w:rsidR="00FD1809" w:rsidRPr="00E4756E" w:rsidRDefault="00FD1809" w:rsidP="00FD1809">
      <w:pPr>
        <w:pStyle w:val="a1"/>
        <w:numPr>
          <w:ilvl w:val="1"/>
          <w:numId w:val="32"/>
        </w:numPr>
        <w:spacing w:before="120"/>
        <w:rPr>
          <w:rFonts w:eastAsiaTheme="minorEastAsia"/>
          <w:b/>
          <w:bCs/>
          <w:szCs w:val="20"/>
          <w:lang w:eastAsia="zh-CN"/>
        </w:rPr>
      </w:pPr>
      <w:r w:rsidRPr="00E4756E">
        <w:rPr>
          <w:rFonts w:eastAsiaTheme="minorEastAsia"/>
          <w:b/>
          <w:bCs/>
          <w:szCs w:val="20"/>
          <w:lang w:eastAsia="zh-CN"/>
        </w:rPr>
        <w:t>For high-to-low SCS</w:t>
      </w:r>
    </w:p>
    <w:p w14:paraId="76C19B8F" w14:textId="77777777" w:rsidR="00FD1809" w:rsidRPr="00E4756E" w:rsidRDefault="00FD1809" w:rsidP="00FD1809">
      <w:pPr>
        <w:pStyle w:val="a1"/>
        <w:numPr>
          <w:ilvl w:val="2"/>
          <w:numId w:val="32"/>
        </w:numPr>
        <w:spacing w:before="120"/>
        <w:rPr>
          <w:rFonts w:eastAsiaTheme="minorEastAsia"/>
          <w:b/>
          <w:bCs/>
          <w:szCs w:val="20"/>
          <w:lang w:eastAsia="zh-CN"/>
        </w:rPr>
      </w:pPr>
      <w:r w:rsidRPr="00E4756E">
        <w:rPr>
          <w:rFonts w:eastAsiaTheme="minorEastAsia"/>
          <w:b/>
          <w:bCs/>
          <w:szCs w:val="20"/>
          <w:lang w:eastAsia="zh-CN"/>
        </w:rPr>
        <w:t>N = 2 for (30, 15), (60, 30), (120, 60)</w:t>
      </w:r>
    </w:p>
    <w:p w14:paraId="7C79AC5D" w14:textId="77777777" w:rsidR="00FD1809" w:rsidRPr="00E4756E" w:rsidRDefault="00FD1809" w:rsidP="00FD1809">
      <w:pPr>
        <w:pStyle w:val="a1"/>
        <w:numPr>
          <w:ilvl w:val="2"/>
          <w:numId w:val="32"/>
        </w:numPr>
        <w:spacing w:before="120"/>
        <w:rPr>
          <w:rFonts w:eastAsiaTheme="minorEastAsia"/>
          <w:b/>
          <w:bCs/>
          <w:szCs w:val="20"/>
          <w:lang w:eastAsia="zh-CN"/>
        </w:rPr>
      </w:pPr>
      <w:r w:rsidRPr="00E4756E">
        <w:rPr>
          <w:rFonts w:eastAsiaTheme="minorEastAsia"/>
          <w:b/>
          <w:bCs/>
          <w:szCs w:val="20"/>
          <w:lang w:eastAsia="zh-CN"/>
        </w:rPr>
        <w:t>N = 4 for (60, 15), (120, 30)</w:t>
      </w:r>
    </w:p>
    <w:p w14:paraId="461D78D8" w14:textId="306A19B3" w:rsidR="00FD1809" w:rsidRPr="00E4756E" w:rsidRDefault="00FD1809" w:rsidP="00E6783E">
      <w:pPr>
        <w:pStyle w:val="a1"/>
        <w:numPr>
          <w:ilvl w:val="2"/>
          <w:numId w:val="32"/>
        </w:numPr>
        <w:spacing w:before="120"/>
        <w:rPr>
          <w:rFonts w:eastAsiaTheme="minorEastAsia" w:hint="eastAsia"/>
          <w:b/>
          <w:bCs/>
          <w:szCs w:val="20"/>
          <w:lang w:eastAsia="zh-CN"/>
        </w:rPr>
      </w:pPr>
      <w:r w:rsidRPr="00E4756E">
        <w:rPr>
          <w:rFonts w:eastAsiaTheme="minorEastAsia"/>
          <w:b/>
          <w:bCs/>
          <w:szCs w:val="20"/>
          <w:lang w:eastAsia="zh-CN"/>
        </w:rPr>
        <w:t>N = 8 for (120, 15)</w:t>
      </w:r>
    </w:p>
    <w:p w14:paraId="6E52D3FE" w14:textId="72599D0B" w:rsidR="002A57B6" w:rsidRPr="00E4756E" w:rsidRDefault="00AF3BC3" w:rsidP="00E6783E">
      <w:pPr>
        <w:pStyle w:val="a1"/>
        <w:spacing w:before="120"/>
        <w:rPr>
          <w:rFonts w:eastAsiaTheme="minorEastAsia"/>
          <w:lang w:eastAsia="zh-CN"/>
        </w:rPr>
      </w:pPr>
      <w:r w:rsidRPr="00E4756E">
        <w:rPr>
          <w:rFonts w:eastAsiaTheme="minorEastAsia"/>
          <w:lang w:eastAsia="zh-CN"/>
        </w:rPr>
        <w:fldChar w:fldCharType="begin"/>
      </w:r>
      <w:r w:rsidRPr="00E4756E">
        <w:rPr>
          <w:rFonts w:eastAsiaTheme="minorEastAsia"/>
          <w:lang w:eastAsia="zh-CN"/>
        </w:rPr>
        <w:instrText xml:space="preserve"> REF _Ref149856972 \h </w:instrText>
      </w:r>
      <w:r w:rsidRPr="00E4756E">
        <w:rPr>
          <w:rFonts w:eastAsiaTheme="minorEastAsia"/>
          <w:lang w:eastAsia="zh-CN"/>
        </w:rPr>
      </w:r>
      <w:r w:rsidRPr="00E4756E">
        <w:rPr>
          <w:rFonts w:eastAsiaTheme="minorEastAsia"/>
          <w:lang w:eastAsia="zh-CN"/>
        </w:rPr>
        <w:fldChar w:fldCharType="separate"/>
      </w:r>
      <w:r w:rsidR="00CF773F" w:rsidRPr="00E4756E">
        <w:rPr>
          <w:b/>
          <w:bCs/>
          <w:szCs w:val="20"/>
        </w:rPr>
        <w:t xml:space="preserve">Proposal </w:t>
      </w:r>
      <w:r w:rsidR="00CF773F" w:rsidRPr="00E4756E">
        <w:rPr>
          <w:b/>
          <w:bCs/>
          <w:noProof/>
          <w:szCs w:val="20"/>
        </w:rPr>
        <w:t>11</w:t>
      </w:r>
      <w:r w:rsidR="00CF773F" w:rsidRPr="00E4756E">
        <w:rPr>
          <w:b/>
          <w:bCs/>
          <w:szCs w:val="20"/>
        </w:rPr>
        <w:t xml:space="preserve">. </w:t>
      </w:r>
      <w:r w:rsidR="00CF773F" w:rsidRPr="00E4756E">
        <w:rPr>
          <w:rFonts w:eastAsiaTheme="minorEastAsia"/>
          <w:b/>
          <w:bCs/>
          <w:szCs w:val="20"/>
        </w:rPr>
        <w:t>For FG 49-2b, the sc</w:t>
      </w:r>
      <w:r w:rsidR="00CF773F" w:rsidRPr="00E4756E">
        <w:rPr>
          <w:rFonts w:eastAsiaTheme="minorEastAsia"/>
          <w:b/>
          <w:bCs/>
          <w:szCs w:val="20"/>
        </w:rPr>
        <w:t>h</w:t>
      </w:r>
      <w:r w:rsidR="00CF773F" w:rsidRPr="00E4756E">
        <w:rPr>
          <w:rFonts w:eastAsiaTheme="minorEastAsia"/>
          <w:b/>
          <w:bCs/>
          <w:szCs w:val="20"/>
        </w:rPr>
        <w:t>eduling cell is TDD scheduling cell:</w:t>
      </w:r>
      <w:r w:rsidRPr="00E4756E">
        <w:rPr>
          <w:rFonts w:eastAsiaTheme="minorEastAsia"/>
          <w:lang w:eastAsia="zh-CN"/>
        </w:rPr>
        <w:fldChar w:fldCharType="end"/>
      </w:r>
    </w:p>
    <w:p w14:paraId="0C0E5A87" w14:textId="77777777" w:rsidR="00667199" w:rsidRPr="00E4756E" w:rsidRDefault="00667199" w:rsidP="00667199">
      <w:pPr>
        <w:numPr>
          <w:ilvl w:val="0"/>
          <w:numId w:val="32"/>
        </w:numPr>
        <w:spacing w:before="120" w:after="120" w:line="259" w:lineRule="auto"/>
        <w:rPr>
          <w:rFonts w:eastAsiaTheme="minorEastAsia"/>
          <w:b/>
          <w:bCs/>
          <w:szCs w:val="20"/>
        </w:rPr>
      </w:pPr>
      <w:r w:rsidRPr="00E4756E">
        <w:rPr>
          <w:rFonts w:eastAsiaTheme="minorEastAsia"/>
          <w:b/>
          <w:bCs/>
          <w:szCs w:val="20"/>
        </w:rPr>
        <w:t>If the UE does not support FG6-10 (legacy R15 x-CC scheduling) for some bands in the BC where the UE supports multi-cell scheduling by DCI format 0_3 according to 49-2</w:t>
      </w:r>
      <w:r w:rsidRPr="00E4756E">
        <w:rPr>
          <w:rFonts w:eastAsiaTheme="minorEastAsia"/>
          <w:b/>
          <w:bCs/>
          <w:szCs w:val="20"/>
          <w:lang w:eastAsia="zh-CN"/>
        </w:rPr>
        <w:t>b</w:t>
      </w:r>
      <w:r w:rsidRPr="00E4756E">
        <w:rPr>
          <w:rFonts w:eastAsiaTheme="minorEastAsia"/>
          <w:b/>
          <w:bCs/>
          <w:szCs w:val="20"/>
        </w:rPr>
        <w:t>;</w:t>
      </w:r>
    </w:p>
    <w:p w14:paraId="1DB3B37B" w14:textId="152C4FFC" w:rsidR="00667199" w:rsidRPr="00E4756E" w:rsidRDefault="00667199" w:rsidP="00667199">
      <w:pPr>
        <w:numPr>
          <w:ilvl w:val="1"/>
          <w:numId w:val="32"/>
        </w:numPr>
        <w:spacing w:before="120" w:after="120" w:line="259" w:lineRule="auto"/>
        <w:rPr>
          <w:rFonts w:eastAsiaTheme="minorEastAsia"/>
          <w:b/>
          <w:bCs/>
          <w:szCs w:val="20"/>
        </w:rPr>
      </w:pPr>
      <w:r w:rsidRPr="00E4756E">
        <w:rPr>
          <w:rFonts w:eastAsiaTheme="minorEastAsia"/>
          <w:b/>
          <w:bCs/>
          <w:szCs w:val="20"/>
        </w:rPr>
        <w:t xml:space="preserve">If the </w:t>
      </w:r>
      <w:r w:rsidR="0012550E" w:rsidRPr="00E4756E">
        <w:rPr>
          <w:rFonts w:eastAsiaTheme="minorEastAsia"/>
          <w:b/>
          <w:bCs/>
          <w:szCs w:val="20"/>
        </w:rPr>
        <w:t xml:space="preserve">TDD </w:t>
      </w:r>
      <w:r w:rsidRPr="00E4756E">
        <w:rPr>
          <w:rFonts w:eastAsiaTheme="minorEastAsia"/>
          <w:b/>
          <w:bCs/>
          <w:szCs w:val="20"/>
        </w:rPr>
        <w:t>scheduling cell is in the set and is the reference cell;</w:t>
      </w:r>
    </w:p>
    <w:p w14:paraId="11F93644" w14:textId="77777777" w:rsidR="00667199" w:rsidRPr="00E4756E" w:rsidRDefault="00667199" w:rsidP="00667199">
      <w:pPr>
        <w:numPr>
          <w:ilvl w:val="2"/>
          <w:numId w:val="32"/>
        </w:numPr>
        <w:spacing w:before="120" w:after="120" w:line="259" w:lineRule="auto"/>
        <w:rPr>
          <w:rFonts w:eastAsiaTheme="minorEastAsia"/>
          <w:b/>
          <w:bCs/>
          <w:szCs w:val="20"/>
        </w:rPr>
      </w:pPr>
      <w:r w:rsidRPr="00E4756E">
        <w:rPr>
          <w:rFonts w:eastAsiaTheme="minorEastAsia"/>
          <w:b/>
          <w:bCs/>
          <w:szCs w:val="20"/>
        </w:rPr>
        <w:t>Up to two unicast SC-DCI (for self) or two DCI 0_3 that schedules at least the scheduling cell per N consecutive slots of scheduling cell, or;</w:t>
      </w:r>
    </w:p>
    <w:p w14:paraId="20A388F6" w14:textId="77777777" w:rsidR="00667199" w:rsidRPr="00E4756E" w:rsidRDefault="00667199" w:rsidP="00667199">
      <w:pPr>
        <w:numPr>
          <w:ilvl w:val="2"/>
          <w:numId w:val="32"/>
        </w:numPr>
        <w:spacing w:before="120" w:after="120" w:line="259" w:lineRule="auto"/>
        <w:rPr>
          <w:rFonts w:eastAsiaTheme="minorEastAsia"/>
          <w:b/>
          <w:bCs/>
          <w:szCs w:val="20"/>
        </w:rPr>
      </w:pPr>
      <w:r w:rsidRPr="00E4756E">
        <w:rPr>
          <w:rFonts w:eastAsiaTheme="minorEastAsia"/>
          <w:b/>
          <w:bCs/>
          <w:szCs w:val="20"/>
        </w:rPr>
        <w:t>Up to one unicast SC-DCI (for self) and one DCI 0_3 that schedules at least the scheduling cell per N consecutive slots of scheduling cell, or;</w:t>
      </w:r>
    </w:p>
    <w:p w14:paraId="3CCA14AE" w14:textId="77777777" w:rsidR="00667199" w:rsidRPr="00E4756E" w:rsidRDefault="00667199" w:rsidP="00667199">
      <w:pPr>
        <w:numPr>
          <w:ilvl w:val="2"/>
          <w:numId w:val="32"/>
        </w:numPr>
        <w:spacing w:before="120" w:after="120" w:line="259" w:lineRule="auto"/>
        <w:rPr>
          <w:rFonts w:eastAsiaTheme="minorEastAsia"/>
          <w:b/>
          <w:bCs/>
          <w:szCs w:val="20"/>
        </w:rPr>
      </w:pPr>
      <w:r w:rsidRPr="00E4756E">
        <w:rPr>
          <w:rFonts w:eastAsiaTheme="minorEastAsia"/>
          <w:b/>
          <w:bCs/>
          <w:szCs w:val="20"/>
        </w:rPr>
        <w:t>Up to two unicast SC-DCI (for self) and two DCI format 0_3 that schedules other than the scheduling cell per N consecutive slots of scheduling cell</w:t>
      </w:r>
    </w:p>
    <w:p w14:paraId="2F882819" w14:textId="74F24925" w:rsidR="00667199" w:rsidRPr="00E4756E" w:rsidRDefault="00667199" w:rsidP="00667199">
      <w:pPr>
        <w:numPr>
          <w:ilvl w:val="1"/>
          <w:numId w:val="32"/>
        </w:numPr>
        <w:spacing w:before="120" w:after="120" w:line="259" w:lineRule="auto"/>
        <w:rPr>
          <w:rFonts w:eastAsiaTheme="minorEastAsia"/>
          <w:b/>
          <w:bCs/>
          <w:szCs w:val="20"/>
        </w:rPr>
      </w:pPr>
      <w:r w:rsidRPr="00E4756E">
        <w:rPr>
          <w:rFonts w:eastAsiaTheme="minorEastAsia"/>
          <w:b/>
          <w:bCs/>
          <w:szCs w:val="20"/>
        </w:rPr>
        <w:t xml:space="preserve">If the </w:t>
      </w:r>
      <w:r w:rsidR="0012550E" w:rsidRPr="00E4756E">
        <w:rPr>
          <w:rFonts w:eastAsiaTheme="minorEastAsia"/>
          <w:b/>
          <w:bCs/>
          <w:szCs w:val="20"/>
        </w:rPr>
        <w:t xml:space="preserve">TDD </w:t>
      </w:r>
      <w:r w:rsidRPr="00E4756E">
        <w:rPr>
          <w:rFonts w:eastAsiaTheme="minorEastAsia"/>
          <w:b/>
          <w:bCs/>
          <w:szCs w:val="20"/>
        </w:rPr>
        <w:t>scheduling cell is NOT in the set;</w:t>
      </w:r>
    </w:p>
    <w:p w14:paraId="157710D0" w14:textId="77777777" w:rsidR="00667199" w:rsidRPr="00E4756E" w:rsidRDefault="00667199" w:rsidP="00667199">
      <w:pPr>
        <w:numPr>
          <w:ilvl w:val="2"/>
          <w:numId w:val="32"/>
        </w:numPr>
        <w:spacing w:before="120" w:after="120" w:line="259" w:lineRule="auto"/>
        <w:rPr>
          <w:rFonts w:eastAsiaTheme="minorEastAsia"/>
          <w:b/>
          <w:bCs/>
          <w:szCs w:val="20"/>
        </w:rPr>
      </w:pPr>
      <w:r w:rsidRPr="00E4756E">
        <w:rPr>
          <w:rFonts w:eastAsiaTheme="minorEastAsia"/>
          <w:b/>
          <w:bCs/>
          <w:szCs w:val="20"/>
        </w:rPr>
        <w:t>Up to two DCI 0_3 per N consecutive slots of scheduling cell for the set of cells</w:t>
      </w:r>
    </w:p>
    <w:p w14:paraId="13CCCB37" w14:textId="77777777" w:rsidR="00667199" w:rsidRPr="00E4756E" w:rsidRDefault="00667199" w:rsidP="00667199">
      <w:pPr>
        <w:numPr>
          <w:ilvl w:val="2"/>
          <w:numId w:val="32"/>
        </w:numPr>
        <w:spacing w:before="120" w:after="120" w:line="259" w:lineRule="auto"/>
        <w:rPr>
          <w:rFonts w:eastAsiaTheme="minorEastAsia"/>
          <w:b/>
          <w:bCs/>
          <w:szCs w:val="20"/>
        </w:rPr>
      </w:pPr>
      <w:r w:rsidRPr="00E4756E">
        <w:rPr>
          <w:rFonts w:eastAsiaTheme="minorEastAsia"/>
          <w:b/>
          <w:bCs/>
          <w:szCs w:val="20"/>
        </w:rPr>
        <w:t>Note: PDCCH monitoring for the scheduling cell is not part of this multi-cell scheduling by the DCI format 0_3 for the set of cells</w:t>
      </w:r>
    </w:p>
    <w:p w14:paraId="329CB3AE" w14:textId="4C622B2F" w:rsidR="00667199" w:rsidRPr="00E4756E" w:rsidRDefault="00667199" w:rsidP="00667199">
      <w:pPr>
        <w:numPr>
          <w:ilvl w:val="1"/>
          <w:numId w:val="32"/>
        </w:numPr>
        <w:spacing w:before="120" w:after="120" w:line="259" w:lineRule="auto"/>
        <w:rPr>
          <w:rFonts w:eastAsiaTheme="minorEastAsia"/>
          <w:b/>
          <w:bCs/>
          <w:szCs w:val="20"/>
        </w:rPr>
      </w:pPr>
      <w:r w:rsidRPr="00E4756E">
        <w:rPr>
          <w:rFonts w:eastAsiaTheme="minorEastAsia"/>
          <w:b/>
          <w:bCs/>
          <w:szCs w:val="20"/>
        </w:rPr>
        <w:t xml:space="preserve">If the </w:t>
      </w:r>
      <w:r w:rsidR="0012550E" w:rsidRPr="00E4756E">
        <w:rPr>
          <w:rFonts w:eastAsiaTheme="minorEastAsia"/>
          <w:b/>
          <w:bCs/>
          <w:szCs w:val="20"/>
        </w:rPr>
        <w:t xml:space="preserve">TDD </w:t>
      </w:r>
      <w:r w:rsidRPr="00E4756E">
        <w:rPr>
          <w:rFonts w:eastAsiaTheme="minorEastAsia"/>
          <w:b/>
          <w:bCs/>
          <w:szCs w:val="20"/>
        </w:rPr>
        <w:t>scheduling cell is in the set but is NOT the reference cell;</w:t>
      </w:r>
    </w:p>
    <w:p w14:paraId="40A5E49D" w14:textId="77777777" w:rsidR="00667199" w:rsidRPr="00E4756E" w:rsidRDefault="00667199" w:rsidP="00667199">
      <w:pPr>
        <w:numPr>
          <w:ilvl w:val="2"/>
          <w:numId w:val="32"/>
        </w:numPr>
        <w:spacing w:before="120" w:after="120" w:line="259" w:lineRule="auto"/>
        <w:rPr>
          <w:rFonts w:eastAsiaTheme="minorEastAsia"/>
          <w:b/>
          <w:bCs/>
          <w:szCs w:val="20"/>
        </w:rPr>
      </w:pPr>
      <w:r w:rsidRPr="00E4756E">
        <w:rPr>
          <w:rFonts w:eastAsiaTheme="minorEastAsia"/>
          <w:b/>
          <w:bCs/>
          <w:szCs w:val="20"/>
        </w:rPr>
        <w:t>Up to two DCI 0_3 per N consecutive slots of scheduling cell for the set of cells</w:t>
      </w:r>
    </w:p>
    <w:p w14:paraId="37404309" w14:textId="77777777" w:rsidR="00667199" w:rsidRPr="00E4756E" w:rsidRDefault="00667199" w:rsidP="00667199">
      <w:pPr>
        <w:numPr>
          <w:ilvl w:val="3"/>
          <w:numId w:val="32"/>
        </w:numPr>
        <w:spacing w:before="120" w:after="120" w:line="259" w:lineRule="auto"/>
        <w:jc w:val="both"/>
        <w:rPr>
          <w:rFonts w:eastAsiaTheme="minorEastAsia"/>
          <w:b/>
          <w:bCs/>
          <w:szCs w:val="20"/>
        </w:rPr>
      </w:pPr>
      <w:r w:rsidRPr="00E4756E">
        <w:rPr>
          <w:rFonts w:eastAsiaTheme="minorEastAsia"/>
          <w:b/>
          <w:bCs/>
          <w:szCs w:val="20"/>
        </w:rPr>
        <w:t>Up to two unicast SC-DCI (for self) or two DCI 0_3 that schedules at least on the scheduling cell per slot of scheduling cell, or;</w:t>
      </w:r>
    </w:p>
    <w:p w14:paraId="37588E9B" w14:textId="77777777" w:rsidR="00667199" w:rsidRPr="00E4756E" w:rsidRDefault="00667199" w:rsidP="00667199">
      <w:pPr>
        <w:numPr>
          <w:ilvl w:val="3"/>
          <w:numId w:val="32"/>
        </w:numPr>
        <w:spacing w:before="120" w:after="120" w:line="259" w:lineRule="auto"/>
        <w:jc w:val="both"/>
        <w:rPr>
          <w:rFonts w:eastAsiaTheme="minorEastAsia"/>
          <w:b/>
          <w:bCs/>
          <w:szCs w:val="20"/>
        </w:rPr>
      </w:pPr>
      <w:r w:rsidRPr="00E4756E">
        <w:rPr>
          <w:rFonts w:eastAsiaTheme="minorEastAsia"/>
          <w:b/>
          <w:bCs/>
          <w:szCs w:val="20"/>
        </w:rPr>
        <w:t>Up to one unicast SC-DCI (for self) and one DCI 0_3 that schedules at least on the scheduling cell per slot of scheduling cell, or;</w:t>
      </w:r>
    </w:p>
    <w:p w14:paraId="5B639E15" w14:textId="77777777" w:rsidR="00667199" w:rsidRPr="00E4756E" w:rsidRDefault="00667199" w:rsidP="00667199">
      <w:pPr>
        <w:numPr>
          <w:ilvl w:val="3"/>
          <w:numId w:val="32"/>
        </w:numPr>
        <w:spacing w:before="120" w:after="120" w:line="259" w:lineRule="auto"/>
        <w:jc w:val="both"/>
        <w:rPr>
          <w:rFonts w:eastAsiaTheme="minorEastAsia"/>
          <w:b/>
          <w:bCs/>
          <w:szCs w:val="20"/>
        </w:rPr>
      </w:pPr>
      <w:r w:rsidRPr="00E4756E">
        <w:rPr>
          <w:rFonts w:eastAsiaTheme="minorEastAsia"/>
          <w:b/>
          <w:bCs/>
          <w:szCs w:val="20"/>
        </w:rPr>
        <w:t>Up to two unicast SC-DCI (for self) and two DCI format 0_3 that schedules other than the scheduling cell per slot of scheduling cell</w:t>
      </w:r>
    </w:p>
    <w:p w14:paraId="17B47A4D" w14:textId="77777777" w:rsidR="00667199" w:rsidRPr="00E4756E" w:rsidRDefault="00667199" w:rsidP="00667199">
      <w:pPr>
        <w:pStyle w:val="a1"/>
        <w:numPr>
          <w:ilvl w:val="1"/>
          <w:numId w:val="32"/>
        </w:numPr>
        <w:spacing w:before="120"/>
        <w:rPr>
          <w:rFonts w:eastAsiaTheme="minorEastAsia"/>
          <w:b/>
          <w:bCs/>
          <w:szCs w:val="20"/>
          <w:lang w:val="en-GB" w:eastAsia="zh-CN"/>
        </w:rPr>
      </w:pPr>
      <w:r w:rsidRPr="00E4756E">
        <w:rPr>
          <w:rFonts w:eastAsiaTheme="minorEastAsia"/>
          <w:b/>
          <w:bCs/>
          <w:szCs w:val="20"/>
          <w:lang w:eastAsia="zh-CN"/>
        </w:rPr>
        <w:t xml:space="preserve">For low-to-high SCS: </w:t>
      </w:r>
    </w:p>
    <w:p w14:paraId="01C49A51" w14:textId="77777777" w:rsidR="00667199" w:rsidRPr="00E4756E" w:rsidRDefault="00667199" w:rsidP="00667199">
      <w:pPr>
        <w:pStyle w:val="a1"/>
        <w:numPr>
          <w:ilvl w:val="2"/>
          <w:numId w:val="32"/>
        </w:numPr>
        <w:spacing w:before="120"/>
        <w:rPr>
          <w:rFonts w:eastAsiaTheme="minorEastAsia"/>
          <w:b/>
          <w:bCs/>
          <w:szCs w:val="20"/>
          <w:lang w:val="en-GB" w:eastAsia="zh-CN"/>
        </w:rPr>
      </w:pPr>
      <w:r w:rsidRPr="00E4756E">
        <w:rPr>
          <w:rFonts w:eastAsiaTheme="minorEastAsia"/>
          <w:b/>
          <w:bCs/>
          <w:szCs w:val="20"/>
          <w:lang w:eastAsia="zh-CN"/>
        </w:rPr>
        <w:t>N=1</w:t>
      </w:r>
    </w:p>
    <w:p w14:paraId="6E60CDB2" w14:textId="77777777" w:rsidR="00667199" w:rsidRPr="00E4756E" w:rsidRDefault="00667199" w:rsidP="00667199">
      <w:pPr>
        <w:pStyle w:val="a1"/>
        <w:numPr>
          <w:ilvl w:val="1"/>
          <w:numId w:val="32"/>
        </w:numPr>
        <w:spacing w:before="120"/>
        <w:rPr>
          <w:rFonts w:eastAsiaTheme="minorEastAsia"/>
          <w:b/>
          <w:bCs/>
          <w:szCs w:val="20"/>
          <w:lang w:eastAsia="zh-CN"/>
        </w:rPr>
      </w:pPr>
      <w:r w:rsidRPr="00E4756E">
        <w:rPr>
          <w:rFonts w:eastAsiaTheme="minorEastAsia"/>
          <w:b/>
          <w:bCs/>
          <w:szCs w:val="20"/>
          <w:lang w:eastAsia="zh-CN"/>
        </w:rPr>
        <w:t>For high-to-low SCS</w:t>
      </w:r>
    </w:p>
    <w:p w14:paraId="12C00F52" w14:textId="77777777" w:rsidR="00667199" w:rsidRPr="00E4756E" w:rsidRDefault="00667199" w:rsidP="00667199">
      <w:pPr>
        <w:pStyle w:val="a1"/>
        <w:numPr>
          <w:ilvl w:val="2"/>
          <w:numId w:val="32"/>
        </w:numPr>
        <w:spacing w:before="120"/>
        <w:rPr>
          <w:rFonts w:eastAsiaTheme="minorEastAsia"/>
          <w:b/>
          <w:bCs/>
          <w:szCs w:val="20"/>
          <w:lang w:eastAsia="zh-CN"/>
        </w:rPr>
      </w:pPr>
      <w:r w:rsidRPr="00E4756E">
        <w:rPr>
          <w:rFonts w:eastAsiaTheme="minorEastAsia"/>
          <w:b/>
          <w:bCs/>
          <w:szCs w:val="20"/>
          <w:lang w:eastAsia="zh-CN"/>
        </w:rPr>
        <w:t>N = 2 for (30, 15), (60, 30), (120, 60)</w:t>
      </w:r>
    </w:p>
    <w:p w14:paraId="6D186553" w14:textId="77777777" w:rsidR="00667199" w:rsidRPr="00E4756E" w:rsidRDefault="00667199" w:rsidP="00667199">
      <w:pPr>
        <w:pStyle w:val="a1"/>
        <w:numPr>
          <w:ilvl w:val="2"/>
          <w:numId w:val="32"/>
        </w:numPr>
        <w:spacing w:before="120"/>
        <w:rPr>
          <w:rFonts w:eastAsiaTheme="minorEastAsia"/>
          <w:b/>
          <w:bCs/>
          <w:szCs w:val="20"/>
          <w:lang w:eastAsia="zh-CN"/>
        </w:rPr>
      </w:pPr>
      <w:r w:rsidRPr="00E4756E">
        <w:rPr>
          <w:rFonts w:eastAsiaTheme="minorEastAsia"/>
          <w:b/>
          <w:bCs/>
          <w:szCs w:val="20"/>
          <w:lang w:eastAsia="zh-CN"/>
        </w:rPr>
        <w:t>N = 4 for (60, 15), (120, 30)</w:t>
      </w:r>
    </w:p>
    <w:p w14:paraId="02A4EC6A" w14:textId="3AD83505" w:rsidR="00667199" w:rsidRPr="00E4756E" w:rsidRDefault="00667199" w:rsidP="00E6783E">
      <w:pPr>
        <w:pStyle w:val="a1"/>
        <w:numPr>
          <w:ilvl w:val="2"/>
          <w:numId w:val="32"/>
        </w:numPr>
        <w:spacing w:before="120"/>
        <w:rPr>
          <w:rFonts w:eastAsiaTheme="minorEastAsia" w:hint="eastAsia"/>
          <w:b/>
          <w:bCs/>
          <w:szCs w:val="20"/>
          <w:lang w:eastAsia="zh-CN"/>
        </w:rPr>
      </w:pPr>
      <w:r w:rsidRPr="00E4756E">
        <w:rPr>
          <w:rFonts w:eastAsiaTheme="minorEastAsia"/>
          <w:b/>
          <w:bCs/>
          <w:szCs w:val="20"/>
          <w:lang w:eastAsia="zh-CN"/>
        </w:rPr>
        <w:t>N = 8 for (120, 15)</w:t>
      </w:r>
    </w:p>
    <w:p w14:paraId="32CF7660" w14:textId="5C8A71A5" w:rsidR="002A57B6" w:rsidRPr="00E4756E" w:rsidRDefault="00AF3BC3" w:rsidP="00E6783E">
      <w:pPr>
        <w:pStyle w:val="a1"/>
        <w:spacing w:before="120"/>
        <w:rPr>
          <w:rFonts w:eastAsiaTheme="minorEastAsia"/>
          <w:lang w:eastAsia="zh-CN"/>
        </w:rPr>
      </w:pPr>
      <w:r w:rsidRPr="00E4756E">
        <w:rPr>
          <w:rFonts w:eastAsiaTheme="minorEastAsia"/>
          <w:lang w:eastAsia="zh-CN"/>
        </w:rPr>
        <w:lastRenderedPageBreak/>
        <w:fldChar w:fldCharType="begin"/>
      </w:r>
      <w:r w:rsidRPr="00E4756E">
        <w:rPr>
          <w:rFonts w:eastAsiaTheme="minorEastAsia"/>
          <w:lang w:eastAsia="zh-CN"/>
        </w:rPr>
        <w:instrText xml:space="preserve"> REF _Ref149856976 \h </w:instrText>
      </w:r>
      <w:r w:rsidRPr="00E4756E">
        <w:rPr>
          <w:rFonts w:eastAsiaTheme="minorEastAsia"/>
          <w:lang w:eastAsia="zh-CN"/>
        </w:rPr>
      </w:r>
      <w:r w:rsidRPr="00E4756E">
        <w:rPr>
          <w:rFonts w:eastAsiaTheme="minorEastAsia"/>
          <w:lang w:eastAsia="zh-CN"/>
        </w:rPr>
        <w:fldChar w:fldCharType="separate"/>
      </w:r>
      <w:r w:rsidR="00CF773F" w:rsidRPr="00E4756E">
        <w:rPr>
          <w:b/>
          <w:bCs/>
          <w:szCs w:val="20"/>
        </w:rPr>
        <w:t xml:space="preserve">Proposal </w:t>
      </w:r>
      <w:r w:rsidR="00CF773F" w:rsidRPr="00E4756E">
        <w:rPr>
          <w:b/>
          <w:bCs/>
          <w:noProof/>
          <w:szCs w:val="20"/>
        </w:rPr>
        <w:t>12</w:t>
      </w:r>
      <w:r w:rsidR="00CF773F" w:rsidRPr="00E4756E">
        <w:rPr>
          <w:b/>
          <w:bCs/>
          <w:szCs w:val="20"/>
        </w:rPr>
        <w:t xml:space="preserve">. </w:t>
      </w:r>
      <w:r w:rsidR="00CF773F" w:rsidRPr="00E4756E">
        <w:rPr>
          <w:rFonts w:eastAsiaTheme="minorEastAsia"/>
          <w:b/>
          <w:bCs/>
        </w:rPr>
        <w:t>For FG 49-2b, th</w:t>
      </w:r>
      <w:r w:rsidR="00CF773F" w:rsidRPr="00E4756E">
        <w:rPr>
          <w:rFonts w:eastAsiaTheme="minorEastAsia"/>
          <w:b/>
          <w:bCs/>
        </w:rPr>
        <w:t>e</w:t>
      </w:r>
      <w:r w:rsidR="00CF773F" w:rsidRPr="00E4756E">
        <w:rPr>
          <w:rFonts w:eastAsiaTheme="minorEastAsia"/>
          <w:b/>
          <w:bCs/>
        </w:rPr>
        <w:t xml:space="preserve"> scheduling cell is F</w:t>
      </w:r>
      <w:r w:rsidR="00CF773F" w:rsidRPr="00E4756E">
        <w:rPr>
          <w:rFonts w:eastAsiaTheme="minorEastAsia"/>
          <w:b/>
          <w:bCs/>
        </w:rPr>
        <w:t>D</w:t>
      </w:r>
      <w:r w:rsidR="00CF773F" w:rsidRPr="00E4756E">
        <w:rPr>
          <w:rFonts w:eastAsiaTheme="minorEastAsia"/>
          <w:b/>
          <w:bCs/>
        </w:rPr>
        <w:t>D sch</w:t>
      </w:r>
      <w:r w:rsidR="00CF773F" w:rsidRPr="00E4756E">
        <w:rPr>
          <w:rFonts w:eastAsiaTheme="minorEastAsia"/>
          <w:b/>
          <w:bCs/>
        </w:rPr>
        <w:t>e</w:t>
      </w:r>
      <w:r w:rsidR="00CF773F" w:rsidRPr="00E4756E">
        <w:rPr>
          <w:rFonts w:eastAsiaTheme="minorEastAsia"/>
          <w:b/>
          <w:bCs/>
        </w:rPr>
        <w:t>duling cell:</w:t>
      </w:r>
      <w:r w:rsidRPr="00E4756E">
        <w:rPr>
          <w:rFonts w:eastAsiaTheme="minorEastAsia"/>
          <w:lang w:eastAsia="zh-CN"/>
        </w:rPr>
        <w:fldChar w:fldCharType="end"/>
      </w:r>
    </w:p>
    <w:p w14:paraId="6C92A53B" w14:textId="77777777" w:rsidR="00667199" w:rsidRPr="00E4756E" w:rsidRDefault="00667199" w:rsidP="00667199">
      <w:pPr>
        <w:numPr>
          <w:ilvl w:val="0"/>
          <w:numId w:val="32"/>
        </w:numPr>
        <w:spacing w:line="259" w:lineRule="auto"/>
        <w:rPr>
          <w:rFonts w:eastAsiaTheme="minorEastAsia"/>
          <w:b/>
          <w:bCs/>
        </w:rPr>
      </w:pPr>
      <w:r w:rsidRPr="00E4756E">
        <w:rPr>
          <w:rFonts w:eastAsiaTheme="minorEastAsia"/>
          <w:b/>
          <w:bCs/>
        </w:rPr>
        <w:t>if UE support FG 6-10 for all bands in the BC where the UE supports multi-cell scheduling by DCI format 0_3 according to FG 49-2b:</w:t>
      </w:r>
    </w:p>
    <w:p w14:paraId="50D9C5B7" w14:textId="77777777" w:rsidR="00667199" w:rsidRPr="00E4756E" w:rsidRDefault="00667199" w:rsidP="00667199">
      <w:pPr>
        <w:pStyle w:val="ab"/>
        <w:numPr>
          <w:ilvl w:val="1"/>
          <w:numId w:val="32"/>
        </w:numPr>
        <w:ind w:firstLineChars="0"/>
        <w:rPr>
          <w:rFonts w:ascii="Times New Roman" w:eastAsiaTheme="minorEastAsia" w:hAnsi="Times New Roman"/>
          <w:b/>
          <w:bCs/>
          <w:kern w:val="0"/>
          <w:sz w:val="20"/>
          <w:szCs w:val="24"/>
          <w:lang w:val="en-GB"/>
        </w:rPr>
      </w:pPr>
      <w:r w:rsidRPr="00E4756E">
        <w:rPr>
          <w:rFonts w:ascii="Times New Roman" w:eastAsiaTheme="minorEastAsia" w:hAnsi="Times New Roman"/>
          <w:b/>
          <w:bCs/>
          <w:kern w:val="0"/>
          <w:sz w:val="20"/>
          <w:szCs w:val="24"/>
          <w:lang w:val="en-GB"/>
        </w:rPr>
        <w:t>Up to one DCI 0_3 per N consecutive slots of scheduling cell for the set of cells</w:t>
      </w:r>
    </w:p>
    <w:p w14:paraId="4D82CBEE" w14:textId="77777777" w:rsidR="00667199" w:rsidRPr="00E4756E" w:rsidRDefault="00667199" w:rsidP="00667199">
      <w:pPr>
        <w:pStyle w:val="a1"/>
        <w:numPr>
          <w:ilvl w:val="1"/>
          <w:numId w:val="32"/>
        </w:numPr>
        <w:spacing w:before="120"/>
        <w:rPr>
          <w:rFonts w:eastAsiaTheme="minorEastAsia"/>
          <w:b/>
          <w:bCs/>
          <w:lang w:val="en-GB" w:eastAsia="zh-CN"/>
        </w:rPr>
      </w:pPr>
      <w:r w:rsidRPr="00E4756E">
        <w:rPr>
          <w:rFonts w:eastAsiaTheme="minorEastAsia"/>
          <w:b/>
          <w:bCs/>
        </w:rPr>
        <w:t xml:space="preserve">For a scheduled cell in the cell set, </w:t>
      </w:r>
    </w:p>
    <w:p w14:paraId="2DD64A1F" w14:textId="77777777" w:rsidR="00667199" w:rsidRPr="00E4756E" w:rsidRDefault="00667199" w:rsidP="00667199">
      <w:pPr>
        <w:pStyle w:val="a1"/>
        <w:numPr>
          <w:ilvl w:val="2"/>
          <w:numId w:val="32"/>
        </w:numPr>
        <w:spacing w:before="120"/>
        <w:rPr>
          <w:rFonts w:eastAsiaTheme="minorEastAsia"/>
          <w:b/>
          <w:bCs/>
          <w:lang w:val="en-GB" w:eastAsia="zh-CN"/>
        </w:rPr>
      </w:pPr>
      <w:r w:rsidRPr="00E4756E">
        <w:rPr>
          <w:rFonts w:eastAsiaTheme="minorEastAsia"/>
          <w:b/>
          <w:bCs/>
          <w:lang w:eastAsia="zh-CN"/>
        </w:rPr>
        <w:t>up to one unicast SC-DCI for the cell or one DCI 0_3 for the set of cells that schedules at least including the cell per N consecutive slots of scheduling cell, or</w:t>
      </w:r>
      <w:r w:rsidRPr="00E4756E">
        <w:rPr>
          <w:rFonts w:eastAsiaTheme="minorEastAsia"/>
          <w:b/>
          <w:bCs/>
        </w:rPr>
        <w:t xml:space="preserve">; </w:t>
      </w:r>
    </w:p>
    <w:p w14:paraId="10E646E1" w14:textId="77777777" w:rsidR="00667199" w:rsidRPr="00E4756E" w:rsidRDefault="00667199" w:rsidP="00667199">
      <w:pPr>
        <w:pStyle w:val="a1"/>
        <w:numPr>
          <w:ilvl w:val="2"/>
          <w:numId w:val="32"/>
        </w:numPr>
        <w:spacing w:before="120"/>
        <w:rPr>
          <w:rFonts w:eastAsiaTheme="minorEastAsia"/>
          <w:b/>
          <w:bCs/>
          <w:lang w:val="en-GB" w:eastAsia="zh-CN"/>
        </w:rPr>
      </w:pPr>
      <w:r w:rsidRPr="00E4756E">
        <w:rPr>
          <w:rFonts w:eastAsiaTheme="minorEastAsia"/>
          <w:b/>
          <w:bCs/>
          <w:lang w:eastAsia="zh-CN"/>
        </w:rPr>
        <w:t>up to one unicast SC-DCI for the cell and one DCI 0_3 for the set of cells that schedules other than the cell per N consecutive slots of scheduling cell</w:t>
      </w:r>
      <w:r w:rsidRPr="00E4756E">
        <w:rPr>
          <w:rFonts w:eastAsiaTheme="minorEastAsia"/>
          <w:b/>
          <w:bCs/>
        </w:rPr>
        <w:t xml:space="preserve"> </w:t>
      </w:r>
    </w:p>
    <w:p w14:paraId="6D39E161" w14:textId="77777777" w:rsidR="00667199" w:rsidRPr="00E4756E" w:rsidRDefault="00667199" w:rsidP="00667199">
      <w:pPr>
        <w:pStyle w:val="a1"/>
        <w:numPr>
          <w:ilvl w:val="1"/>
          <w:numId w:val="32"/>
        </w:numPr>
        <w:spacing w:before="120"/>
        <w:rPr>
          <w:rFonts w:eastAsiaTheme="minorEastAsia"/>
          <w:b/>
          <w:bCs/>
          <w:lang w:val="en-GB" w:eastAsia="zh-CN"/>
        </w:rPr>
      </w:pPr>
      <w:r w:rsidRPr="00E4756E">
        <w:rPr>
          <w:rFonts w:eastAsiaTheme="minorEastAsia"/>
          <w:b/>
          <w:bCs/>
          <w:lang w:eastAsia="zh-CN"/>
        </w:rPr>
        <w:t xml:space="preserve">For low-to-high SCS: </w:t>
      </w:r>
    </w:p>
    <w:p w14:paraId="6088368E" w14:textId="77777777" w:rsidR="00667199" w:rsidRPr="00E4756E" w:rsidRDefault="00667199" w:rsidP="00667199">
      <w:pPr>
        <w:pStyle w:val="a1"/>
        <w:numPr>
          <w:ilvl w:val="2"/>
          <w:numId w:val="32"/>
        </w:numPr>
        <w:spacing w:before="120"/>
        <w:rPr>
          <w:rFonts w:eastAsiaTheme="minorEastAsia"/>
          <w:b/>
          <w:bCs/>
          <w:lang w:val="en-GB" w:eastAsia="zh-CN"/>
        </w:rPr>
      </w:pPr>
      <w:r w:rsidRPr="00E4756E">
        <w:rPr>
          <w:rFonts w:eastAsiaTheme="minorEastAsia"/>
          <w:b/>
          <w:bCs/>
          <w:lang w:eastAsia="zh-CN"/>
        </w:rPr>
        <w:t>N=1</w:t>
      </w:r>
    </w:p>
    <w:p w14:paraId="64A1CA36" w14:textId="77777777" w:rsidR="00667199" w:rsidRPr="00E4756E" w:rsidRDefault="00667199" w:rsidP="00667199">
      <w:pPr>
        <w:pStyle w:val="a1"/>
        <w:numPr>
          <w:ilvl w:val="1"/>
          <w:numId w:val="32"/>
        </w:numPr>
        <w:spacing w:before="120"/>
        <w:rPr>
          <w:rFonts w:eastAsiaTheme="minorEastAsia"/>
          <w:b/>
          <w:bCs/>
          <w:lang w:eastAsia="zh-CN"/>
        </w:rPr>
      </w:pPr>
      <w:r w:rsidRPr="00E4756E">
        <w:rPr>
          <w:rFonts w:eastAsiaTheme="minorEastAsia" w:hint="eastAsia"/>
          <w:b/>
          <w:bCs/>
          <w:lang w:eastAsia="zh-CN"/>
        </w:rPr>
        <w:t>F</w:t>
      </w:r>
      <w:r w:rsidRPr="00E4756E">
        <w:rPr>
          <w:rFonts w:eastAsiaTheme="minorEastAsia"/>
          <w:b/>
          <w:bCs/>
          <w:lang w:eastAsia="zh-CN"/>
        </w:rPr>
        <w:t>or high-to-low SCS</w:t>
      </w:r>
    </w:p>
    <w:p w14:paraId="2DD777A6" w14:textId="77777777" w:rsidR="00667199" w:rsidRPr="00E4756E" w:rsidRDefault="00667199" w:rsidP="00667199">
      <w:pPr>
        <w:pStyle w:val="a1"/>
        <w:numPr>
          <w:ilvl w:val="2"/>
          <w:numId w:val="32"/>
        </w:numPr>
        <w:spacing w:before="120"/>
        <w:rPr>
          <w:rFonts w:eastAsiaTheme="minorEastAsia"/>
          <w:b/>
          <w:bCs/>
          <w:lang w:eastAsia="zh-CN"/>
        </w:rPr>
      </w:pPr>
      <w:r w:rsidRPr="00E4756E">
        <w:rPr>
          <w:rFonts w:eastAsiaTheme="minorEastAsia"/>
          <w:b/>
          <w:bCs/>
          <w:lang w:eastAsia="zh-CN"/>
        </w:rPr>
        <w:t>N = 2 for (30, 15), (60, 30), (120, 60)</w:t>
      </w:r>
    </w:p>
    <w:p w14:paraId="3E15E2B6" w14:textId="77777777" w:rsidR="00667199" w:rsidRPr="00E4756E" w:rsidRDefault="00667199" w:rsidP="00667199">
      <w:pPr>
        <w:pStyle w:val="a1"/>
        <w:numPr>
          <w:ilvl w:val="2"/>
          <w:numId w:val="32"/>
        </w:numPr>
        <w:spacing w:before="120"/>
        <w:rPr>
          <w:rFonts w:eastAsiaTheme="minorEastAsia"/>
          <w:b/>
          <w:bCs/>
          <w:lang w:eastAsia="zh-CN"/>
        </w:rPr>
      </w:pPr>
      <w:r w:rsidRPr="00E4756E">
        <w:rPr>
          <w:rFonts w:eastAsiaTheme="minorEastAsia"/>
          <w:b/>
          <w:bCs/>
          <w:lang w:eastAsia="zh-CN"/>
        </w:rPr>
        <w:t>N = 4 for (60, 15), (120, 30)</w:t>
      </w:r>
    </w:p>
    <w:p w14:paraId="08C26D10" w14:textId="3ABC8000" w:rsidR="00667199" w:rsidRPr="00E4756E" w:rsidRDefault="00667199" w:rsidP="00E6783E">
      <w:pPr>
        <w:pStyle w:val="a1"/>
        <w:numPr>
          <w:ilvl w:val="2"/>
          <w:numId w:val="32"/>
        </w:numPr>
        <w:spacing w:before="120"/>
        <w:rPr>
          <w:rFonts w:eastAsiaTheme="minorEastAsia" w:hint="eastAsia"/>
          <w:b/>
          <w:bCs/>
          <w:lang w:eastAsia="zh-CN"/>
        </w:rPr>
      </w:pPr>
      <w:r w:rsidRPr="00E4756E">
        <w:rPr>
          <w:rFonts w:eastAsiaTheme="minorEastAsia"/>
          <w:b/>
          <w:bCs/>
          <w:lang w:eastAsia="zh-CN"/>
        </w:rPr>
        <w:t>N = 8 for (120, 15)</w:t>
      </w:r>
    </w:p>
    <w:p w14:paraId="4D09A474" w14:textId="35930B67" w:rsidR="002A57B6" w:rsidRPr="00E4756E" w:rsidRDefault="00AF3BC3" w:rsidP="00E6783E">
      <w:pPr>
        <w:pStyle w:val="a1"/>
        <w:spacing w:before="120"/>
        <w:rPr>
          <w:rFonts w:eastAsiaTheme="minorEastAsia"/>
          <w:lang w:eastAsia="zh-CN"/>
        </w:rPr>
      </w:pPr>
      <w:r w:rsidRPr="00E4756E">
        <w:rPr>
          <w:rFonts w:eastAsiaTheme="minorEastAsia"/>
          <w:lang w:eastAsia="zh-CN"/>
        </w:rPr>
        <w:fldChar w:fldCharType="begin"/>
      </w:r>
      <w:r w:rsidRPr="00E4756E">
        <w:rPr>
          <w:rFonts w:eastAsiaTheme="minorEastAsia"/>
          <w:lang w:eastAsia="zh-CN"/>
        </w:rPr>
        <w:instrText xml:space="preserve"> REF _Ref149856977 \h </w:instrText>
      </w:r>
      <w:r w:rsidRPr="00E4756E">
        <w:rPr>
          <w:rFonts w:eastAsiaTheme="minorEastAsia"/>
          <w:lang w:eastAsia="zh-CN"/>
        </w:rPr>
      </w:r>
      <w:r w:rsidRPr="00E4756E">
        <w:rPr>
          <w:rFonts w:eastAsiaTheme="minorEastAsia"/>
          <w:lang w:eastAsia="zh-CN"/>
        </w:rPr>
        <w:fldChar w:fldCharType="separate"/>
      </w:r>
      <w:r w:rsidR="00CF773F" w:rsidRPr="00E4756E">
        <w:rPr>
          <w:b/>
          <w:bCs/>
          <w:szCs w:val="20"/>
        </w:rPr>
        <w:t xml:space="preserve">Proposal </w:t>
      </w:r>
      <w:r w:rsidR="00CF773F" w:rsidRPr="00E4756E">
        <w:rPr>
          <w:b/>
          <w:bCs/>
          <w:noProof/>
          <w:szCs w:val="20"/>
        </w:rPr>
        <w:t>13</w:t>
      </w:r>
      <w:r w:rsidR="00CF773F" w:rsidRPr="00E4756E">
        <w:rPr>
          <w:b/>
          <w:bCs/>
          <w:szCs w:val="20"/>
        </w:rPr>
        <w:t xml:space="preserve">. </w:t>
      </w:r>
      <w:r w:rsidR="00CF773F" w:rsidRPr="00E4756E">
        <w:rPr>
          <w:rFonts w:eastAsiaTheme="minorEastAsia"/>
          <w:b/>
          <w:bCs/>
        </w:rPr>
        <w:t>For FG 49-2b, the scheduling cell is TDD scheduling cell:</w:t>
      </w:r>
      <w:r w:rsidRPr="00E4756E">
        <w:rPr>
          <w:rFonts w:eastAsiaTheme="minorEastAsia"/>
          <w:lang w:eastAsia="zh-CN"/>
        </w:rPr>
        <w:fldChar w:fldCharType="end"/>
      </w:r>
    </w:p>
    <w:p w14:paraId="5589E3FD" w14:textId="77777777" w:rsidR="00667199" w:rsidRPr="00E4756E" w:rsidRDefault="00667199" w:rsidP="00667199">
      <w:pPr>
        <w:numPr>
          <w:ilvl w:val="0"/>
          <w:numId w:val="32"/>
        </w:numPr>
        <w:spacing w:line="259" w:lineRule="auto"/>
        <w:rPr>
          <w:rFonts w:eastAsiaTheme="minorEastAsia"/>
          <w:b/>
          <w:bCs/>
        </w:rPr>
      </w:pPr>
      <w:r w:rsidRPr="00E4756E">
        <w:rPr>
          <w:rFonts w:eastAsiaTheme="minorEastAsia"/>
          <w:b/>
          <w:bCs/>
        </w:rPr>
        <w:t>if UE support FG 6-10 for all bands in the BC where the UE supports multi-cell scheduling by DCI format 0_3 according to FG 49-2b:</w:t>
      </w:r>
    </w:p>
    <w:p w14:paraId="25FC4F8B" w14:textId="77777777" w:rsidR="00667199" w:rsidRPr="00E4756E" w:rsidRDefault="00667199" w:rsidP="00667199">
      <w:pPr>
        <w:pStyle w:val="ab"/>
        <w:numPr>
          <w:ilvl w:val="1"/>
          <w:numId w:val="32"/>
        </w:numPr>
        <w:ind w:firstLineChars="0"/>
        <w:rPr>
          <w:rFonts w:ascii="Times New Roman" w:eastAsiaTheme="minorEastAsia" w:hAnsi="Times New Roman"/>
          <w:b/>
          <w:bCs/>
          <w:kern w:val="0"/>
          <w:sz w:val="20"/>
          <w:szCs w:val="24"/>
          <w:lang w:val="en-GB"/>
        </w:rPr>
      </w:pPr>
      <w:r w:rsidRPr="00E4756E">
        <w:rPr>
          <w:rFonts w:ascii="Times New Roman" w:eastAsiaTheme="minorEastAsia" w:hAnsi="Times New Roman"/>
          <w:b/>
          <w:bCs/>
          <w:kern w:val="0"/>
          <w:sz w:val="20"/>
          <w:szCs w:val="24"/>
          <w:lang w:val="en-GB"/>
        </w:rPr>
        <w:t>Up to two DCI 0_3 per N consecutive slots of scheduling cell for the set of cells</w:t>
      </w:r>
    </w:p>
    <w:p w14:paraId="5B845592" w14:textId="77777777" w:rsidR="00667199" w:rsidRPr="00E4756E" w:rsidRDefault="00667199" w:rsidP="00667199">
      <w:pPr>
        <w:pStyle w:val="a1"/>
        <w:numPr>
          <w:ilvl w:val="1"/>
          <w:numId w:val="32"/>
        </w:numPr>
        <w:spacing w:before="120"/>
        <w:rPr>
          <w:rFonts w:eastAsiaTheme="minorEastAsia"/>
          <w:b/>
          <w:bCs/>
          <w:lang w:val="en-GB" w:eastAsia="zh-CN"/>
        </w:rPr>
      </w:pPr>
      <w:r w:rsidRPr="00E4756E">
        <w:rPr>
          <w:rFonts w:eastAsiaTheme="minorEastAsia"/>
          <w:b/>
          <w:bCs/>
        </w:rPr>
        <w:t xml:space="preserve">For a scheduled cell in the cell set, </w:t>
      </w:r>
    </w:p>
    <w:p w14:paraId="7ED3A637" w14:textId="77777777" w:rsidR="00667199" w:rsidRPr="00E4756E" w:rsidRDefault="00667199" w:rsidP="00667199">
      <w:pPr>
        <w:pStyle w:val="a1"/>
        <w:numPr>
          <w:ilvl w:val="2"/>
          <w:numId w:val="32"/>
        </w:numPr>
        <w:spacing w:before="120"/>
        <w:rPr>
          <w:rFonts w:eastAsiaTheme="minorEastAsia"/>
          <w:b/>
          <w:bCs/>
          <w:lang w:val="en-GB" w:eastAsia="zh-CN"/>
        </w:rPr>
      </w:pPr>
      <w:r w:rsidRPr="00E4756E">
        <w:rPr>
          <w:rFonts w:eastAsiaTheme="minorEastAsia"/>
          <w:b/>
          <w:bCs/>
          <w:lang w:eastAsia="zh-CN"/>
        </w:rPr>
        <w:t>up to two unicast SC-DCI for the cell or two DCI 0_3 for the set of cells that schedules at least including the cell per N consecutive slots of scheduling cell, or</w:t>
      </w:r>
      <w:r w:rsidRPr="00E4756E">
        <w:rPr>
          <w:rFonts w:eastAsiaTheme="minorEastAsia"/>
          <w:b/>
          <w:bCs/>
        </w:rPr>
        <w:t xml:space="preserve">; </w:t>
      </w:r>
    </w:p>
    <w:p w14:paraId="189C8691" w14:textId="77777777" w:rsidR="00667199" w:rsidRPr="00E4756E" w:rsidRDefault="00667199" w:rsidP="00667199">
      <w:pPr>
        <w:pStyle w:val="a1"/>
        <w:numPr>
          <w:ilvl w:val="2"/>
          <w:numId w:val="32"/>
        </w:numPr>
        <w:spacing w:before="120"/>
        <w:rPr>
          <w:rFonts w:eastAsiaTheme="minorEastAsia"/>
          <w:b/>
          <w:bCs/>
          <w:lang w:val="en-GB" w:eastAsia="zh-CN"/>
        </w:rPr>
      </w:pPr>
      <w:r w:rsidRPr="00E4756E">
        <w:rPr>
          <w:rFonts w:eastAsiaTheme="minorEastAsia"/>
          <w:b/>
          <w:bCs/>
          <w:lang w:eastAsia="zh-CN"/>
        </w:rPr>
        <w:t>up to one unicast SC-DCI for the cell or one DCI 0_3 for the set of cells that schedules at least including the cell per N consecutive slots of scheduling cell, or</w:t>
      </w:r>
      <w:r w:rsidRPr="00E4756E">
        <w:rPr>
          <w:rFonts w:eastAsiaTheme="minorEastAsia"/>
          <w:b/>
          <w:bCs/>
        </w:rPr>
        <w:t xml:space="preserve">; </w:t>
      </w:r>
    </w:p>
    <w:p w14:paraId="47E32272" w14:textId="77777777" w:rsidR="00667199" w:rsidRPr="00E4756E" w:rsidRDefault="00667199" w:rsidP="00667199">
      <w:pPr>
        <w:pStyle w:val="a1"/>
        <w:numPr>
          <w:ilvl w:val="2"/>
          <w:numId w:val="32"/>
        </w:numPr>
        <w:spacing w:before="120"/>
        <w:rPr>
          <w:rFonts w:eastAsiaTheme="minorEastAsia"/>
          <w:b/>
          <w:bCs/>
          <w:lang w:val="en-GB" w:eastAsia="zh-CN"/>
        </w:rPr>
      </w:pPr>
      <w:r w:rsidRPr="00E4756E">
        <w:rPr>
          <w:rFonts w:eastAsiaTheme="minorEastAsia"/>
          <w:b/>
          <w:bCs/>
          <w:lang w:eastAsia="zh-CN"/>
        </w:rPr>
        <w:t>up to two unicast SC-DCI for the cell and two DCI 0_3 for the set of cells that schedules other than the cell per N consecutive slots of scheduling cell</w:t>
      </w:r>
      <w:r w:rsidRPr="00E4756E">
        <w:rPr>
          <w:rFonts w:eastAsiaTheme="minorEastAsia"/>
          <w:b/>
          <w:bCs/>
        </w:rPr>
        <w:t xml:space="preserve"> </w:t>
      </w:r>
    </w:p>
    <w:p w14:paraId="6FAD4AF9" w14:textId="77777777" w:rsidR="00667199" w:rsidRPr="00E4756E" w:rsidRDefault="00667199" w:rsidP="00667199">
      <w:pPr>
        <w:pStyle w:val="a1"/>
        <w:numPr>
          <w:ilvl w:val="1"/>
          <w:numId w:val="32"/>
        </w:numPr>
        <w:spacing w:before="120"/>
        <w:rPr>
          <w:rFonts w:eastAsiaTheme="minorEastAsia"/>
          <w:b/>
          <w:bCs/>
          <w:lang w:val="en-GB" w:eastAsia="zh-CN"/>
        </w:rPr>
      </w:pPr>
      <w:r w:rsidRPr="00E4756E">
        <w:rPr>
          <w:rFonts w:eastAsiaTheme="minorEastAsia"/>
          <w:b/>
          <w:bCs/>
          <w:lang w:eastAsia="zh-CN"/>
        </w:rPr>
        <w:t xml:space="preserve">For low-to-high SCS: </w:t>
      </w:r>
    </w:p>
    <w:p w14:paraId="6622314F" w14:textId="77777777" w:rsidR="00667199" w:rsidRPr="00E4756E" w:rsidRDefault="00667199" w:rsidP="00667199">
      <w:pPr>
        <w:pStyle w:val="a1"/>
        <w:numPr>
          <w:ilvl w:val="2"/>
          <w:numId w:val="32"/>
        </w:numPr>
        <w:spacing w:before="120"/>
        <w:rPr>
          <w:rFonts w:eastAsiaTheme="minorEastAsia"/>
          <w:b/>
          <w:bCs/>
          <w:lang w:val="en-GB" w:eastAsia="zh-CN"/>
        </w:rPr>
      </w:pPr>
      <w:r w:rsidRPr="00E4756E">
        <w:rPr>
          <w:rFonts w:eastAsiaTheme="minorEastAsia"/>
          <w:b/>
          <w:bCs/>
          <w:lang w:eastAsia="zh-CN"/>
        </w:rPr>
        <w:t>N=1</w:t>
      </w:r>
    </w:p>
    <w:p w14:paraId="48CA9178" w14:textId="77777777" w:rsidR="00667199" w:rsidRPr="00E4756E" w:rsidRDefault="00667199" w:rsidP="00667199">
      <w:pPr>
        <w:pStyle w:val="a1"/>
        <w:numPr>
          <w:ilvl w:val="1"/>
          <w:numId w:val="32"/>
        </w:numPr>
        <w:spacing w:before="120"/>
        <w:rPr>
          <w:rFonts w:eastAsiaTheme="minorEastAsia"/>
          <w:b/>
          <w:bCs/>
          <w:lang w:eastAsia="zh-CN"/>
        </w:rPr>
      </w:pPr>
      <w:r w:rsidRPr="00E4756E">
        <w:rPr>
          <w:rFonts w:eastAsiaTheme="minorEastAsia" w:hint="eastAsia"/>
          <w:b/>
          <w:bCs/>
          <w:lang w:eastAsia="zh-CN"/>
        </w:rPr>
        <w:t>F</w:t>
      </w:r>
      <w:r w:rsidRPr="00E4756E">
        <w:rPr>
          <w:rFonts w:eastAsiaTheme="minorEastAsia"/>
          <w:b/>
          <w:bCs/>
          <w:lang w:eastAsia="zh-CN"/>
        </w:rPr>
        <w:t>or high-to-low SCS</w:t>
      </w:r>
    </w:p>
    <w:p w14:paraId="1E3B8668" w14:textId="77777777" w:rsidR="00667199" w:rsidRPr="00E4756E" w:rsidRDefault="00667199" w:rsidP="00667199">
      <w:pPr>
        <w:pStyle w:val="a1"/>
        <w:numPr>
          <w:ilvl w:val="2"/>
          <w:numId w:val="32"/>
        </w:numPr>
        <w:spacing w:before="120"/>
        <w:rPr>
          <w:rFonts w:eastAsiaTheme="minorEastAsia"/>
          <w:b/>
          <w:bCs/>
          <w:lang w:eastAsia="zh-CN"/>
        </w:rPr>
      </w:pPr>
      <w:r w:rsidRPr="00E4756E">
        <w:rPr>
          <w:rFonts w:eastAsiaTheme="minorEastAsia"/>
          <w:b/>
          <w:bCs/>
          <w:lang w:eastAsia="zh-CN"/>
        </w:rPr>
        <w:t>N = 2 for (30, 15), (60, 30), (120, 60)</w:t>
      </w:r>
    </w:p>
    <w:p w14:paraId="6CA00724" w14:textId="77777777" w:rsidR="00667199" w:rsidRPr="00E4756E" w:rsidRDefault="00667199" w:rsidP="00667199">
      <w:pPr>
        <w:pStyle w:val="a1"/>
        <w:numPr>
          <w:ilvl w:val="2"/>
          <w:numId w:val="32"/>
        </w:numPr>
        <w:spacing w:before="120"/>
        <w:rPr>
          <w:rFonts w:eastAsiaTheme="minorEastAsia"/>
          <w:b/>
          <w:bCs/>
          <w:lang w:eastAsia="zh-CN"/>
        </w:rPr>
      </w:pPr>
      <w:r w:rsidRPr="00E4756E">
        <w:rPr>
          <w:rFonts w:eastAsiaTheme="minorEastAsia"/>
          <w:b/>
          <w:bCs/>
          <w:lang w:eastAsia="zh-CN"/>
        </w:rPr>
        <w:t>N = 4 for (60, 15), (120, 30)</w:t>
      </w:r>
    </w:p>
    <w:p w14:paraId="29FFCDE0" w14:textId="0F63B23A" w:rsidR="00667199" w:rsidRPr="00E4756E" w:rsidRDefault="00667199" w:rsidP="00E6783E">
      <w:pPr>
        <w:pStyle w:val="a1"/>
        <w:numPr>
          <w:ilvl w:val="2"/>
          <w:numId w:val="32"/>
        </w:numPr>
        <w:spacing w:before="120"/>
        <w:rPr>
          <w:rFonts w:eastAsiaTheme="minorEastAsia" w:hint="eastAsia"/>
          <w:b/>
          <w:bCs/>
          <w:lang w:eastAsia="zh-CN"/>
        </w:rPr>
      </w:pPr>
      <w:r w:rsidRPr="00E4756E">
        <w:rPr>
          <w:rFonts w:eastAsiaTheme="minorEastAsia"/>
          <w:b/>
          <w:bCs/>
          <w:lang w:eastAsia="zh-CN"/>
        </w:rPr>
        <w:t>N = 8 for (120, 15)</w:t>
      </w:r>
    </w:p>
    <w:p w14:paraId="7C4F8951" w14:textId="6223E840" w:rsidR="00AF3BC3" w:rsidRPr="00E4756E" w:rsidRDefault="00AF3BC3" w:rsidP="00E6783E">
      <w:pPr>
        <w:pStyle w:val="a1"/>
        <w:spacing w:before="120"/>
        <w:rPr>
          <w:rFonts w:eastAsiaTheme="minorEastAsia"/>
          <w:lang w:eastAsia="zh-CN"/>
        </w:rPr>
      </w:pPr>
      <w:r w:rsidRPr="00E4756E">
        <w:rPr>
          <w:rFonts w:eastAsiaTheme="minorEastAsia"/>
          <w:lang w:eastAsia="zh-CN"/>
        </w:rPr>
        <w:fldChar w:fldCharType="begin"/>
      </w:r>
      <w:r w:rsidRPr="00E4756E">
        <w:rPr>
          <w:rFonts w:eastAsiaTheme="minorEastAsia"/>
          <w:lang w:eastAsia="zh-CN"/>
        </w:rPr>
        <w:instrText xml:space="preserve"> REF _Ref149856981 \h </w:instrText>
      </w:r>
      <w:r w:rsidRPr="00E4756E">
        <w:rPr>
          <w:rFonts w:eastAsiaTheme="minorEastAsia"/>
          <w:lang w:eastAsia="zh-CN"/>
        </w:rPr>
      </w:r>
      <w:r w:rsidRPr="00E4756E">
        <w:rPr>
          <w:rFonts w:eastAsiaTheme="minorEastAsia"/>
          <w:lang w:eastAsia="zh-CN"/>
        </w:rPr>
        <w:fldChar w:fldCharType="separate"/>
      </w:r>
      <w:r w:rsidR="00CF773F" w:rsidRPr="00E4756E">
        <w:rPr>
          <w:b/>
          <w:bCs/>
          <w:szCs w:val="20"/>
          <w:lang w:eastAsia="zh-CN"/>
        </w:rPr>
        <w:t xml:space="preserve">Proposal </w:t>
      </w:r>
      <w:r w:rsidR="00CF773F" w:rsidRPr="00E4756E">
        <w:rPr>
          <w:b/>
          <w:bCs/>
          <w:noProof/>
          <w:szCs w:val="20"/>
          <w:lang w:eastAsia="zh-CN"/>
        </w:rPr>
        <w:t>14</w:t>
      </w:r>
      <w:r w:rsidR="00CF773F" w:rsidRPr="00E4756E">
        <w:rPr>
          <w:b/>
          <w:bCs/>
          <w:szCs w:val="20"/>
          <w:lang w:eastAsia="zh-CN"/>
        </w:rPr>
        <w:t xml:space="preserve">. For FG </w:t>
      </w:r>
      <w:r w:rsidR="00CF773F" w:rsidRPr="00E4756E">
        <w:rPr>
          <w:rFonts w:eastAsiaTheme="minorEastAsia"/>
          <w:b/>
          <w:bCs/>
          <w:szCs w:val="20"/>
          <w:lang w:eastAsia="zh-CN"/>
        </w:rPr>
        <w:t>49-3x/3y of advanced UE capabilities, con</w:t>
      </w:r>
      <w:r w:rsidR="00CF773F" w:rsidRPr="00E4756E">
        <w:rPr>
          <w:rFonts w:eastAsiaTheme="minorEastAsia"/>
          <w:b/>
          <w:bCs/>
          <w:szCs w:val="20"/>
          <w:lang w:eastAsia="zh-CN"/>
        </w:rPr>
        <w:t>s</w:t>
      </w:r>
      <w:r w:rsidR="00CF773F" w:rsidRPr="00E4756E">
        <w:rPr>
          <w:rFonts w:eastAsiaTheme="minorEastAsia"/>
          <w:b/>
          <w:bCs/>
          <w:szCs w:val="20"/>
          <w:lang w:eastAsia="zh-CN"/>
        </w:rPr>
        <w:t>ider</w:t>
      </w:r>
      <w:r w:rsidR="00CF773F" w:rsidRPr="00E4756E">
        <w:rPr>
          <w:rFonts w:eastAsiaTheme="minorEastAsia"/>
          <w:b/>
          <w:bCs/>
          <w:szCs w:val="20"/>
          <w:lang w:eastAsia="zh-CN"/>
        </w:rPr>
        <w:t xml:space="preserve"> </w:t>
      </w:r>
      <w:r w:rsidR="00CF773F" w:rsidRPr="00E4756E">
        <w:rPr>
          <w:rFonts w:eastAsiaTheme="minorEastAsia"/>
          <w:b/>
          <w:bCs/>
          <w:szCs w:val="20"/>
          <w:lang w:eastAsia="zh-CN"/>
        </w:rPr>
        <w:t>the following</w:t>
      </w:r>
      <w:r w:rsidRPr="00E4756E">
        <w:rPr>
          <w:rFonts w:eastAsiaTheme="minorEastAsia"/>
          <w:lang w:eastAsia="zh-CN"/>
        </w:rPr>
        <w:fldChar w:fldCharType="end"/>
      </w:r>
    </w:p>
    <w:p w14:paraId="28E43A60" w14:textId="77777777" w:rsidR="00CF773F" w:rsidRPr="00E4756E" w:rsidRDefault="00CF773F" w:rsidP="00CF773F">
      <w:pPr>
        <w:pStyle w:val="ab"/>
        <w:widowControl/>
        <w:numPr>
          <w:ilvl w:val="1"/>
          <w:numId w:val="28"/>
        </w:numPr>
        <w:spacing w:before="120" w:after="120" w:line="259" w:lineRule="auto"/>
        <w:ind w:firstLineChars="0"/>
        <w:rPr>
          <w:rFonts w:ascii="Times New Roman" w:hAnsi="Times New Roman"/>
          <w:b/>
          <w:bCs/>
          <w:sz w:val="20"/>
          <w:szCs w:val="20"/>
        </w:rPr>
      </w:pPr>
      <w:r w:rsidRPr="00E4756E">
        <w:rPr>
          <w:rFonts w:ascii="Times New Roman" w:hAnsi="Times New Roman"/>
          <w:b/>
          <w:bCs/>
          <w:sz w:val="20"/>
          <w:szCs w:val="20"/>
        </w:rPr>
        <w:t>X unicast DCI per slot of scheduling cell</w:t>
      </w:r>
    </w:p>
    <w:p w14:paraId="56A03C6E" w14:textId="77777777" w:rsidR="00CF773F" w:rsidRPr="00E4756E" w:rsidRDefault="00CF773F" w:rsidP="00CF773F">
      <w:pPr>
        <w:pStyle w:val="ab"/>
        <w:widowControl/>
        <w:numPr>
          <w:ilvl w:val="2"/>
          <w:numId w:val="28"/>
        </w:numPr>
        <w:spacing w:before="120" w:after="120" w:line="259" w:lineRule="auto"/>
        <w:ind w:firstLineChars="0"/>
        <w:rPr>
          <w:rFonts w:ascii="Times New Roman" w:hAnsi="Times New Roman"/>
          <w:b/>
          <w:bCs/>
          <w:sz w:val="20"/>
          <w:szCs w:val="20"/>
        </w:rPr>
      </w:pPr>
      <w:r w:rsidRPr="00E4756E">
        <w:rPr>
          <w:rFonts w:ascii="Times New Roman" w:hAnsi="Times New Roman"/>
          <w:b/>
          <w:bCs/>
          <w:sz w:val="20"/>
          <w:szCs w:val="20"/>
        </w:rPr>
        <w:t>X = {1,2,4} for (15,120), (15,60), (30,120) for the pair of (scheduling CC SCS, scheduled CC SCS)</w:t>
      </w:r>
    </w:p>
    <w:p w14:paraId="65C09A16" w14:textId="681CE84B" w:rsidR="00CF773F" w:rsidRPr="00E4756E" w:rsidRDefault="00CF773F" w:rsidP="00E6783E">
      <w:pPr>
        <w:pStyle w:val="ab"/>
        <w:widowControl/>
        <w:numPr>
          <w:ilvl w:val="2"/>
          <w:numId w:val="28"/>
        </w:numPr>
        <w:spacing w:before="120" w:after="120" w:line="259" w:lineRule="auto"/>
        <w:ind w:firstLineChars="0"/>
        <w:rPr>
          <w:rFonts w:ascii="Times New Roman" w:hAnsi="Times New Roman"/>
          <w:b/>
          <w:bCs/>
          <w:sz w:val="20"/>
          <w:szCs w:val="20"/>
        </w:rPr>
      </w:pPr>
      <w:r w:rsidRPr="00E4756E">
        <w:rPr>
          <w:rFonts w:ascii="Times New Roman" w:hAnsi="Times New Roman"/>
          <w:b/>
          <w:bCs/>
          <w:sz w:val="20"/>
          <w:szCs w:val="20"/>
        </w:rPr>
        <w:t>X = {2} for (15,30), (30,60), (60,120) for the pair of (scheduling CC SCS, scheduled CC SCS)</w:t>
      </w:r>
    </w:p>
    <w:p w14:paraId="4C1153C7" w14:textId="29D2D3E7" w:rsidR="009161AB" w:rsidRPr="00E4756E" w:rsidRDefault="009161AB" w:rsidP="00E6783E">
      <w:pPr>
        <w:pStyle w:val="a1"/>
        <w:spacing w:before="120"/>
        <w:rPr>
          <w:rFonts w:eastAsiaTheme="minorEastAsia"/>
          <w:lang w:eastAsia="zh-CN"/>
        </w:rPr>
      </w:pPr>
      <w:r w:rsidRPr="00E4756E">
        <w:rPr>
          <w:rFonts w:eastAsiaTheme="minorEastAsia"/>
          <w:lang w:eastAsia="zh-CN"/>
        </w:rPr>
        <w:fldChar w:fldCharType="begin"/>
      </w:r>
      <w:r w:rsidRPr="00E4756E">
        <w:rPr>
          <w:rFonts w:eastAsiaTheme="minorEastAsia"/>
          <w:lang w:eastAsia="zh-CN"/>
        </w:rPr>
        <w:instrText xml:space="preserve"> REF _Ref134998343 \h </w:instrText>
      </w:r>
      <w:r w:rsidRPr="00E4756E">
        <w:rPr>
          <w:rFonts w:eastAsiaTheme="minorEastAsia"/>
          <w:lang w:eastAsia="zh-CN"/>
        </w:rPr>
      </w:r>
      <w:r w:rsidRPr="00E4756E">
        <w:rPr>
          <w:rFonts w:eastAsiaTheme="minorEastAsia"/>
          <w:lang w:eastAsia="zh-CN"/>
        </w:rPr>
        <w:fldChar w:fldCharType="separate"/>
      </w:r>
      <w:r w:rsidR="00CF773F" w:rsidRPr="00E4756E">
        <w:rPr>
          <w:b/>
          <w:bCs/>
          <w:szCs w:val="20"/>
        </w:rPr>
        <w:t xml:space="preserve">Proposal </w:t>
      </w:r>
      <w:r w:rsidR="00CF773F" w:rsidRPr="00E4756E">
        <w:rPr>
          <w:b/>
          <w:bCs/>
          <w:noProof/>
          <w:szCs w:val="20"/>
        </w:rPr>
        <w:t>15</w:t>
      </w:r>
      <w:r w:rsidR="00CF773F" w:rsidRPr="00E4756E">
        <w:rPr>
          <w:b/>
          <w:bCs/>
          <w:szCs w:val="20"/>
        </w:rPr>
        <w:t xml:space="preserve">. </w:t>
      </w:r>
      <w:r w:rsidR="00CF773F" w:rsidRPr="00E4756E">
        <w:rPr>
          <w:rFonts w:eastAsiaTheme="minorEastAsia"/>
          <w:b/>
          <w:bCs/>
          <w:szCs w:val="20"/>
          <w:lang w:eastAsia="zh-CN"/>
        </w:rPr>
        <w:t>No strong motivation to have separate FGs for the case when the same SCS but different carrier types are used between scheduling cell and set of cells.</w:t>
      </w:r>
      <w:r w:rsidRPr="00E4756E">
        <w:rPr>
          <w:rFonts w:eastAsiaTheme="minorEastAsia"/>
          <w:lang w:eastAsia="zh-CN"/>
        </w:rPr>
        <w:fldChar w:fldCharType="end"/>
      </w:r>
    </w:p>
    <w:p w14:paraId="0B6E42B7" w14:textId="699FAA8D" w:rsidR="009161AB" w:rsidRPr="00E4756E" w:rsidRDefault="009161AB" w:rsidP="00E6783E">
      <w:pPr>
        <w:pStyle w:val="a1"/>
        <w:spacing w:before="120"/>
        <w:rPr>
          <w:rFonts w:eastAsiaTheme="minorEastAsia"/>
          <w:lang w:eastAsia="zh-CN"/>
        </w:rPr>
      </w:pPr>
      <w:r w:rsidRPr="00E4756E">
        <w:rPr>
          <w:rFonts w:eastAsiaTheme="minorEastAsia"/>
          <w:lang w:eastAsia="zh-CN"/>
        </w:rPr>
        <w:fldChar w:fldCharType="begin"/>
      </w:r>
      <w:r w:rsidRPr="00E4756E">
        <w:rPr>
          <w:rFonts w:eastAsiaTheme="minorEastAsia"/>
          <w:lang w:eastAsia="zh-CN"/>
        </w:rPr>
        <w:instrText xml:space="preserve"> REF _Ref142568991 \h </w:instrText>
      </w:r>
      <w:r w:rsidRPr="00E4756E">
        <w:rPr>
          <w:rFonts w:eastAsiaTheme="minorEastAsia"/>
          <w:lang w:eastAsia="zh-CN"/>
        </w:rPr>
      </w:r>
      <w:r w:rsidRPr="00E4756E">
        <w:rPr>
          <w:rFonts w:eastAsiaTheme="minorEastAsia"/>
          <w:lang w:eastAsia="zh-CN"/>
        </w:rPr>
        <w:fldChar w:fldCharType="separate"/>
      </w:r>
      <w:r w:rsidR="00CF773F" w:rsidRPr="00E4756E">
        <w:rPr>
          <w:b/>
          <w:bCs/>
          <w:szCs w:val="20"/>
        </w:rPr>
        <w:t xml:space="preserve">Proposal </w:t>
      </w:r>
      <w:r w:rsidR="00CF773F" w:rsidRPr="00E4756E">
        <w:rPr>
          <w:b/>
          <w:bCs/>
          <w:noProof/>
          <w:szCs w:val="20"/>
        </w:rPr>
        <w:t>16</w:t>
      </w:r>
      <w:r w:rsidR="00CF773F" w:rsidRPr="00E4756E">
        <w:rPr>
          <w:b/>
          <w:bCs/>
          <w:szCs w:val="20"/>
        </w:rPr>
        <w:t xml:space="preserve">. RAN1 </w:t>
      </w:r>
      <w:r w:rsidR="00CF773F" w:rsidRPr="00E4756E">
        <w:rPr>
          <w:rFonts w:eastAsiaTheme="minorEastAsia"/>
          <w:b/>
          <w:bCs/>
          <w:szCs w:val="20"/>
          <w:lang w:eastAsia="zh-CN"/>
        </w:rPr>
        <w:t xml:space="preserve">clarifies whether to support the case when different co-scheduled cells in a cell </w:t>
      </w:r>
      <w:r w:rsidR="00CF773F" w:rsidRPr="00E4756E">
        <w:rPr>
          <w:rFonts w:eastAsiaTheme="minorEastAsia" w:hint="eastAsia"/>
          <w:b/>
          <w:bCs/>
          <w:szCs w:val="20"/>
          <w:lang w:eastAsia="zh-CN"/>
        </w:rPr>
        <w:t>combination</w:t>
      </w:r>
      <w:r w:rsidR="00CF773F" w:rsidRPr="00E4756E">
        <w:rPr>
          <w:rFonts w:eastAsiaTheme="minorEastAsia"/>
          <w:b/>
          <w:bCs/>
          <w:szCs w:val="20"/>
          <w:lang w:eastAsia="zh-CN"/>
        </w:rPr>
        <w:t xml:space="preserve"> have different half-duplex modes in Rel-18 Multi-carrier enhancements. If it is clarified that mixed half-duplex mode is not supported for mc-scheduling, a </w:t>
      </w:r>
      <w:r w:rsidR="00CF773F" w:rsidRPr="00E4756E">
        <w:rPr>
          <w:rFonts w:eastAsiaTheme="minorEastAsia" w:hint="eastAsia"/>
          <w:b/>
          <w:bCs/>
          <w:szCs w:val="20"/>
          <w:lang w:eastAsia="zh-CN"/>
        </w:rPr>
        <w:t>note</w:t>
      </w:r>
      <w:r w:rsidR="00CF773F" w:rsidRPr="00E4756E">
        <w:rPr>
          <w:rFonts w:eastAsiaTheme="minorEastAsia"/>
          <w:b/>
          <w:bCs/>
          <w:szCs w:val="20"/>
          <w:lang w:eastAsia="zh-CN"/>
        </w:rPr>
        <w:t xml:space="preserve"> </w:t>
      </w:r>
      <w:r w:rsidR="00CF773F" w:rsidRPr="00E4756E">
        <w:rPr>
          <w:rFonts w:eastAsiaTheme="minorEastAsia" w:hint="eastAsia"/>
          <w:b/>
          <w:bCs/>
          <w:szCs w:val="20"/>
          <w:lang w:eastAsia="zh-CN"/>
        </w:rPr>
        <w:t>t</w:t>
      </w:r>
      <w:r w:rsidR="00CF773F" w:rsidRPr="00E4756E">
        <w:rPr>
          <w:rFonts w:eastAsiaTheme="minorEastAsia"/>
          <w:b/>
          <w:bCs/>
          <w:szCs w:val="20"/>
          <w:lang w:eastAsia="zh-CN"/>
        </w:rPr>
        <w:t xml:space="preserve">hat a cell </w:t>
      </w:r>
      <w:r w:rsidR="00CF773F" w:rsidRPr="00E4756E">
        <w:rPr>
          <w:rFonts w:eastAsiaTheme="minorEastAsia" w:hint="eastAsia"/>
          <w:b/>
          <w:bCs/>
          <w:szCs w:val="20"/>
          <w:lang w:eastAsia="zh-CN"/>
        </w:rPr>
        <w:t>combination</w:t>
      </w:r>
      <w:r w:rsidR="00CF773F" w:rsidRPr="00E4756E">
        <w:rPr>
          <w:rFonts w:eastAsiaTheme="minorEastAsia"/>
          <w:b/>
          <w:bCs/>
          <w:szCs w:val="20"/>
          <w:lang w:eastAsia="zh-CN"/>
        </w:rPr>
        <w:t xml:space="preserve"> with different half-duplex modes is not supported should be added to FG 49-1/2.</w:t>
      </w:r>
      <w:r w:rsidRPr="00E4756E">
        <w:rPr>
          <w:rFonts w:eastAsiaTheme="minorEastAsia"/>
          <w:lang w:eastAsia="zh-CN"/>
        </w:rPr>
        <w:fldChar w:fldCharType="end"/>
      </w:r>
    </w:p>
    <w:p w14:paraId="580EEDA5" w14:textId="1BE8FB7B" w:rsidR="009161AB" w:rsidRPr="00E4756E" w:rsidRDefault="009161AB" w:rsidP="00E6783E">
      <w:pPr>
        <w:pStyle w:val="a1"/>
        <w:spacing w:before="120"/>
        <w:rPr>
          <w:rFonts w:eastAsiaTheme="minorEastAsia"/>
          <w:lang w:eastAsia="zh-CN"/>
        </w:rPr>
      </w:pPr>
      <w:r w:rsidRPr="00E4756E">
        <w:rPr>
          <w:rFonts w:eastAsiaTheme="minorEastAsia"/>
          <w:lang w:eastAsia="zh-CN"/>
        </w:rPr>
        <w:fldChar w:fldCharType="begin"/>
      </w:r>
      <w:r w:rsidRPr="00E4756E">
        <w:rPr>
          <w:rFonts w:eastAsiaTheme="minorEastAsia"/>
          <w:lang w:eastAsia="zh-CN"/>
        </w:rPr>
        <w:instrText xml:space="preserve"> REF _Ref142568996 \h </w:instrText>
      </w:r>
      <w:r w:rsidRPr="00E4756E">
        <w:rPr>
          <w:rFonts w:eastAsiaTheme="minorEastAsia"/>
          <w:lang w:eastAsia="zh-CN"/>
        </w:rPr>
      </w:r>
      <w:r w:rsidRPr="00E4756E">
        <w:rPr>
          <w:rFonts w:eastAsiaTheme="minorEastAsia"/>
          <w:lang w:eastAsia="zh-CN"/>
        </w:rPr>
        <w:fldChar w:fldCharType="separate"/>
      </w:r>
      <w:r w:rsidR="00CF773F" w:rsidRPr="00E4756E">
        <w:rPr>
          <w:b/>
          <w:bCs/>
          <w:szCs w:val="20"/>
        </w:rPr>
        <w:t xml:space="preserve">Proposal </w:t>
      </w:r>
      <w:r w:rsidR="00CF773F" w:rsidRPr="00E4756E">
        <w:rPr>
          <w:b/>
          <w:bCs/>
          <w:noProof/>
          <w:szCs w:val="20"/>
        </w:rPr>
        <w:t>17</w:t>
      </w:r>
      <w:r w:rsidR="00CF773F" w:rsidRPr="00E4756E">
        <w:rPr>
          <w:b/>
          <w:bCs/>
          <w:szCs w:val="20"/>
        </w:rPr>
        <w:t>. Adopt both FG 49-5a/5b, and remove the prerequisites of FG10-16/25-6.</w:t>
      </w:r>
      <w:r w:rsidRPr="00E4756E">
        <w:rPr>
          <w:rFonts w:eastAsiaTheme="minorEastAsia"/>
          <w:lang w:eastAsia="zh-CN"/>
        </w:rPr>
        <w:fldChar w:fldCharType="end"/>
      </w:r>
    </w:p>
    <w:p w14:paraId="408DD099" w14:textId="21C00268" w:rsidR="009161AB" w:rsidRPr="00E4756E" w:rsidRDefault="009161AB" w:rsidP="00E6783E">
      <w:pPr>
        <w:pStyle w:val="a1"/>
        <w:spacing w:before="120"/>
        <w:rPr>
          <w:rFonts w:eastAsiaTheme="minorEastAsia"/>
          <w:lang w:eastAsia="zh-CN"/>
        </w:rPr>
      </w:pPr>
      <w:r w:rsidRPr="00E4756E">
        <w:rPr>
          <w:rFonts w:eastAsiaTheme="minorEastAsia"/>
          <w:lang w:eastAsia="zh-CN"/>
        </w:rPr>
        <w:lastRenderedPageBreak/>
        <w:fldChar w:fldCharType="begin"/>
      </w:r>
      <w:r w:rsidRPr="00E4756E">
        <w:rPr>
          <w:rFonts w:eastAsiaTheme="minorEastAsia"/>
          <w:lang w:eastAsia="zh-CN"/>
        </w:rPr>
        <w:instrText xml:space="preserve"> REF _Ref142568997 \h </w:instrText>
      </w:r>
      <w:r w:rsidRPr="00E4756E">
        <w:rPr>
          <w:rFonts w:eastAsiaTheme="minorEastAsia"/>
          <w:lang w:eastAsia="zh-CN"/>
        </w:rPr>
      </w:r>
      <w:r w:rsidRPr="00E4756E">
        <w:rPr>
          <w:rFonts w:eastAsiaTheme="minorEastAsia"/>
          <w:lang w:eastAsia="zh-CN"/>
        </w:rPr>
        <w:fldChar w:fldCharType="separate"/>
      </w:r>
      <w:r w:rsidR="00635722" w:rsidRPr="00E4756E">
        <w:rPr>
          <w:b/>
          <w:bCs/>
          <w:szCs w:val="20"/>
        </w:rPr>
        <w:t xml:space="preserve">Proposal </w:t>
      </w:r>
      <w:r w:rsidR="00635722" w:rsidRPr="00E4756E">
        <w:rPr>
          <w:b/>
          <w:bCs/>
          <w:noProof/>
          <w:szCs w:val="20"/>
        </w:rPr>
        <w:t>18</w:t>
      </w:r>
      <w:r w:rsidR="00635722" w:rsidRPr="00E4756E">
        <w:rPr>
          <w:b/>
          <w:bCs/>
          <w:szCs w:val="20"/>
        </w:rPr>
        <w:t xml:space="preserve">. </w:t>
      </w:r>
      <w:r w:rsidR="00635722" w:rsidRPr="00E4756E">
        <w:rPr>
          <w:rFonts w:eastAsiaTheme="minorEastAsia"/>
          <w:b/>
          <w:bCs/>
          <w:szCs w:val="20"/>
        </w:rPr>
        <w:t>Introduce new FGs to indicate the support of the following features for DCI format 0_3/1_3:</w:t>
      </w:r>
      <w:r w:rsidRPr="00E4756E">
        <w:rPr>
          <w:rFonts w:eastAsiaTheme="minorEastAsia"/>
          <w:lang w:eastAsia="zh-CN"/>
        </w:rPr>
        <w:fldChar w:fldCharType="end"/>
      </w:r>
    </w:p>
    <w:p w14:paraId="6ABAB340" w14:textId="77777777" w:rsidR="003161F4" w:rsidRPr="00E4756E" w:rsidRDefault="003161F4" w:rsidP="003161F4">
      <w:pPr>
        <w:pStyle w:val="ab"/>
        <w:widowControl/>
        <w:numPr>
          <w:ilvl w:val="2"/>
          <w:numId w:val="29"/>
        </w:numPr>
        <w:spacing w:before="120" w:after="120" w:line="259" w:lineRule="auto"/>
        <w:ind w:firstLineChars="0"/>
        <w:rPr>
          <w:rFonts w:ascii="Times New Roman" w:eastAsiaTheme="minorEastAsia" w:hAnsi="Times New Roman"/>
          <w:b/>
          <w:bCs/>
          <w:sz w:val="20"/>
          <w:szCs w:val="20"/>
        </w:rPr>
      </w:pPr>
      <w:r w:rsidRPr="00E4756E">
        <w:rPr>
          <w:rFonts w:ascii="Times New Roman" w:eastAsiaTheme="minorEastAsia" w:hAnsi="Times New Roman"/>
          <w:b/>
          <w:bCs/>
          <w:sz w:val="20"/>
          <w:szCs w:val="20"/>
        </w:rPr>
        <w:t>UE features for DL priority indicator in a DCI format 1_3</w:t>
      </w:r>
    </w:p>
    <w:p w14:paraId="177B953D" w14:textId="77777777" w:rsidR="003161F4" w:rsidRPr="00E4756E" w:rsidRDefault="003161F4" w:rsidP="003161F4">
      <w:pPr>
        <w:pStyle w:val="ab"/>
        <w:widowControl/>
        <w:numPr>
          <w:ilvl w:val="2"/>
          <w:numId w:val="29"/>
        </w:numPr>
        <w:spacing w:before="120" w:after="120" w:line="259" w:lineRule="auto"/>
        <w:ind w:firstLineChars="0"/>
        <w:rPr>
          <w:rFonts w:ascii="Times New Roman" w:eastAsiaTheme="minorEastAsia" w:hAnsi="Times New Roman"/>
          <w:b/>
          <w:bCs/>
          <w:sz w:val="20"/>
          <w:szCs w:val="20"/>
        </w:rPr>
      </w:pPr>
      <w:r w:rsidRPr="00E4756E">
        <w:rPr>
          <w:rFonts w:ascii="Times New Roman" w:eastAsiaTheme="minorEastAsia" w:hAnsi="Times New Roman"/>
          <w:b/>
          <w:bCs/>
          <w:sz w:val="20"/>
          <w:szCs w:val="20"/>
        </w:rPr>
        <w:t>UE features for UL priority indicator in a DCI format 0_3</w:t>
      </w:r>
    </w:p>
    <w:p w14:paraId="7B1909B7" w14:textId="77777777" w:rsidR="003161F4" w:rsidRPr="00E4756E" w:rsidRDefault="003161F4" w:rsidP="003161F4">
      <w:pPr>
        <w:pStyle w:val="ab"/>
        <w:widowControl/>
        <w:numPr>
          <w:ilvl w:val="2"/>
          <w:numId w:val="29"/>
        </w:numPr>
        <w:spacing w:before="120" w:after="120" w:line="259" w:lineRule="auto"/>
        <w:ind w:firstLineChars="0"/>
        <w:rPr>
          <w:rFonts w:ascii="Times New Roman" w:eastAsiaTheme="minorEastAsia" w:hAnsi="Times New Roman"/>
          <w:b/>
          <w:bCs/>
          <w:sz w:val="20"/>
          <w:szCs w:val="20"/>
        </w:rPr>
      </w:pPr>
      <w:r w:rsidRPr="00E4756E">
        <w:rPr>
          <w:rFonts w:ascii="Times New Roman" w:eastAsiaTheme="minorEastAsia" w:hAnsi="Times New Roman"/>
          <w:b/>
          <w:bCs/>
          <w:sz w:val="20"/>
          <w:szCs w:val="20"/>
        </w:rPr>
        <w:t>UE features for SCell dormancy indication within active time by DCI format 1_3 and DCI format 0_3</w:t>
      </w:r>
    </w:p>
    <w:p w14:paraId="0A96B967" w14:textId="77777777" w:rsidR="003161F4" w:rsidRPr="00E4756E" w:rsidRDefault="003161F4" w:rsidP="003161F4">
      <w:pPr>
        <w:pStyle w:val="ab"/>
        <w:widowControl/>
        <w:numPr>
          <w:ilvl w:val="2"/>
          <w:numId w:val="29"/>
        </w:numPr>
        <w:spacing w:before="120" w:after="120" w:line="259" w:lineRule="auto"/>
        <w:ind w:firstLineChars="0"/>
        <w:rPr>
          <w:rFonts w:ascii="Times New Roman" w:eastAsiaTheme="minorEastAsia" w:hAnsi="Times New Roman"/>
          <w:b/>
          <w:bCs/>
          <w:sz w:val="20"/>
          <w:szCs w:val="20"/>
        </w:rPr>
      </w:pPr>
      <w:r w:rsidRPr="00E4756E">
        <w:rPr>
          <w:rFonts w:ascii="Times New Roman" w:eastAsiaTheme="minorEastAsia" w:hAnsi="Times New Roman"/>
          <w:b/>
          <w:bCs/>
          <w:sz w:val="20"/>
          <w:szCs w:val="20"/>
        </w:rPr>
        <w:t>UE features for cross-slot scheduling by DCI format 1_3 and DCI format 0_3</w:t>
      </w:r>
    </w:p>
    <w:p w14:paraId="53536B13" w14:textId="77777777" w:rsidR="003161F4" w:rsidRPr="00E4756E" w:rsidRDefault="003161F4" w:rsidP="003161F4">
      <w:pPr>
        <w:pStyle w:val="ab"/>
        <w:widowControl/>
        <w:numPr>
          <w:ilvl w:val="2"/>
          <w:numId w:val="29"/>
        </w:numPr>
        <w:spacing w:before="120" w:after="120" w:line="259" w:lineRule="auto"/>
        <w:ind w:firstLineChars="0"/>
        <w:rPr>
          <w:rFonts w:ascii="Times New Roman" w:eastAsiaTheme="minorEastAsia" w:hAnsi="Times New Roman"/>
          <w:b/>
          <w:bCs/>
          <w:sz w:val="20"/>
          <w:szCs w:val="20"/>
        </w:rPr>
      </w:pPr>
      <w:r w:rsidRPr="00E4756E">
        <w:rPr>
          <w:rFonts w:ascii="Times New Roman" w:eastAsiaTheme="minorEastAsia" w:hAnsi="Times New Roman"/>
          <w:b/>
          <w:bCs/>
          <w:sz w:val="20"/>
          <w:szCs w:val="20"/>
        </w:rPr>
        <w:t>UE features for Unified-TCI indication by DCI format 1_3</w:t>
      </w:r>
    </w:p>
    <w:p w14:paraId="53E2285F" w14:textId="5AF8D7CE" w:rsidR="003161F4" w:rsidRPr="00E4756E" w:rsidRDefault="003161F4" w:rsidP="00E6783E">
      <w:pPr>
        <w:pStyle w:val="ab"/>
        <w:widowControl/>
        <w:numPr>
          <w:ilvl w:val="2"/>
          <w:numId w:val="29"/>
        </w:numPr>
        <w:spacing w:before="120" w:after="120" w:line="259" w:lineRule="auto"/>
        <w:ind w:firstLineChars="0"/>
        <w:rPr>
          <w:rFonts w:ascii="Times New Roman" w:eastAsiaTheme="minorEastAsia" w:hAnsi="Times New Roman" w:hint="eastAsia"/>
          <w:b/>
          <w:bCs/>
          <w:sz w:val="20"/>
          <w:szCs w:val="20"/>
        </w:rPr>
      </w:pPr>
      <w:r w:rsidRPr="00E4756E">
        <w:rPr>
          <w:rFonts w:ascii="Times New Roman" w:eastAsiaTheme="minorEastAsia" w:hAnsi="Times New Roman"/>
          <w:b/>
          <w:bCs/>
          <w:sz w:val="20"/>
          <w:szCs w:val="20"/>
        </w:rPr>
        <w:t>UE features for DCI format 1_3/format 0_3 based BWP switching</w:t>
      </w:r>
    </w:p>
    <w:bookmarkEnd w:id="5"/>
    <w:bookmarkEnd w:id="6"/>
    <w:p w14:paraId="1BA321BF" w14:textId="316601DD" w:rsidR="00B62084" w:rsidRPr="00A1379E" w:rsidRDefault="00570C80" w:rsidP="00A1379E">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Reference</w:t>
      </w:r>
    </w:p>
    <w:p w14:paraId="0AC402CB" w14:textId="021D8050" w:rsidR="006A6CE0" w:rsidRPr="00E51BAE" w:rsidRDefault="0019487E" w:rsidP="007A0951">
      <w:pPr>
        <w:pStyle w:val="ab"/>
        <w:widowControl/>
        <w:numPr>
          <w:ilvl w:val="0"/>
          <w:numId w:val="26"/>
        </w:numPr>
        <w:ind w:firstLineChars="0"/>
        <w:contextualSpacing/>
        <w:jc w:val="left"/>
        <w:rPr>
          <w:rFonts w:ascii="Times New Roman" w:hAnsi="Times New Roman"/>
          <w:sz w:val="20"/>
          <w:szCs w:val="20"/>
          <w:lang w:val="en-GB"/>
        </w:rPr>
      </w:pPr>
      <w:bookmarkStart w:id="34" w:name="_Ref131338932"/>
      <w:bookmarkStart w:id="35" w:name="_Ref134622429"/>
      <w:r w:rsidRPr="0019487E">
        <w:rPr>
          <w:rFonts w:ascii="Times New Roman" w:hAnsi="Times New Roman"/>
          <w:sz w:val="20"/>
          <w:szCs w:val="20"/>
          <w:lang w:eastAsia="x-none"/>
        </w:rPr>
        <w:t>R1-231063</w:t>
      </w:r>
      <w:r w:rsidR="006C0D97">
        <w:rPr>
          <w:rFonts w:ascii="Times New Roman" w:hAnsi="Times New Roman"/>
          <w:sz w:val="20"/>
          <w:szCs w:val="20"/>
          <w:lang w:eastAsia="x-none"/>
        </w:rPr>
        <w:t>5</w:t>
      </w:r>
      <w:r>
        <w:rPr>
          <w:rFonts w:ascii="Times New Roman" w:hAnsi="Times New Roman"/>
          <w:sz w:val="20"/>
          <w:szCs w:val="20"/>
          <w:lang w:eastAsia="x-none"/>
        </w:rPr>
        <w:t>,</w:t>
      </w:r>
      <w:r w:rsidRPr="0019487E">
        <w:t xml:space="preserve"> </w:t>
      </w:r>
      <w:r w:rsidRPr="0019487E">
        <w:rPr>
          <w:rFonts w:ascii="Times New Roman" w:hAnsi="Times New Roman"/>
          <w:sz w:val="20"/>
          <w:szCs w:val="20"/>
          <w:lang w:eastAsia="x-none"/>
        </w:rPr>
        <w:t>RAN1 UE features list for Rel-18 NR after RAN1_114bis</w:t>
      </w:r>
      <w:r>
        <w:rPr>
          <w:rFonts w:ascii="Times New Roman" w:hAnsi="Times New Roman"/>
          <w:sz w:val="20"/>
          <w:szCs w:val="20"/>
          <w:lang w:eastAsia="x-none"/>
        </w:rPr>
        <w:t>,</w:t>
      </w:r>
      <w:r w:rsidR="00070A63" w:rsidRPr="00070A63">
        <w:rPr>
          <w:rFonts w:ascii="Times New Roman" w:hAnsi="Times New Roman"/>
          <w:sz w:val="20"/>
          <w:szCs w:val="20"/>
          <w:lang w:eastAsia="x-none"/>
        </w:rPr>
        <w:t xml:space="preserve"> (AT&amp;T, NTT DOCOMO, INC.)</w:t>
      </w:r>
    </w:p>
    <w:p w14:paraId="79FD2EDB" w14:textId="39539286" w:rsidR="00E51BAE" w:rsidRPr="006A6CE0" w:rsidRDefault="006C0D97" w:rsidP="007A0951">
      <w:pPr>
        <w:pStyle w:val="ab"/>
        <w:widowControl/>
        <w:numPr>
          <w:ilvl w:val="0"/>
          <w:numId w:val="26"/>
        </w:numPr>
        <w:ind w:firstLineChars="0"/>
        <w:contextualSpacing/>
        <w:jc w:val="left"/>
        <w:rPr>
          <w:rFonts w:ascii="Times New Roman" w:hAnsi="Times New Roman"/>
          <w:sz w:val="20"/>
          <w:szCs w:val="20"/>
          <w:lang w:val="en-GB"/>
        </w:rPr>
      </w:pPr>
      <w:r w:rsidRPr="006C0D97">
        <w:rPr>
          <w:rFonts w:ascii="Times New Roman" w:hAnsi="Times New Roman"/>
          <w:sz w:val="20"/>
          <w:szCs w:val="20"/>
          <w:lang w:val="en-GB"/>
        </w:rPr>
        <w:t>R1-2310630</w:t>
      </w:r>
      <w:r w:rsidR="00E51BAE">
        <w:rPr>
          <w:rFonts w:ascii="Times New Roman" w:hAnsi="Times New Roman"/>
          <w:sz w:val="20"/>
          <w:szCs w:val="20"/>
          <w:lang w:val="en-GB"/>
        </w:rPr>
        <w:t>,</w:t>
      </w:r>
      <w:r w:rsidR="00E51BAE" w:rsidRPr="00E51BAE">
        <w:t xml:space="preserve"> </w:t>
      </w:r>
      <w:r w:rsidR="00E51BAE" w:rsidRPr="00E51BAE">
        <w:rPr>
          <w:rFonts w:ascii="Times New Roman" w:hAnsi="Times New Roman"/>
          <w:sz w:val="20"/>
          <w:szCs w:val="20"/>
          <w:lang w:val="en-GB"/>
        </w:rPr>
        <w:t>Summary on UE features for MC enhancements</w:t>
      </w:r>
      <w:r w:rsidR="00E51BAE">
        <w:rPr>
          <w:rFonts w:ascii="Times New Roman" w:hAnsi="Times New Roman"/>
          <w:sz w:val="20"/>
          <w:szCs w:val="20"/>
          <w:lang w:val="en-GB"/>
        </w:rPr>
        <w:t>,(</w:t>
      </w:r>
      <w:r w:rsidR="00E51BAE" w:rsidRPr="00070A63">
        <w:rPr>
          <w:rFonts w:ascii="Times New Roman" w:hAnsi="Times New Roman"/>
          <w:sz w:val="20"/>
          <w:szCs w:val="20"/>
          <w:lang w:eastAsia="x-none"/>
        </w:rPr>
        <w:t>NTT DOCOMO, INC</w:t>
      </w:r>
      <w:r w:rsidR="00E51BAE">
        <w:rPr>
          <w:rFonts w:ascii="Times New Roman" w:hAnsi="Times New Roman"/>
          <w:sz w:val="20"/>
          <w:szCs w:val="20"/>
          <w:lang w:val="en-GB"/>
        </w:rPr>
        <w:t>)</w:t>
      </w:r>
    </w:p>
    <w:bookmarkEnd w:id="34"/>
    <w:bookmarkEnd w:id="35"/>
    <w:p w14:paraId="579F388F" w14:textId="5AEFF505" w:rsidR="001409EC" w:rsidRPr="00410C7D" w:rsidRDefault="00495555" w:rsidP="00410C7D">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sectPr w:rsidR="001409EC" w:rsidRPr="00410C7D" w:rsidSect="0002679C">
          <w:headerReference w:type="default" r:id="rId24"/>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pPr>
      <w:r>
        <w:rPr>
          <w:rFonts w:cs="Times New Roman"/>
          <w:b w:val="0"/>
          <w:sz w:val="32"/>
          <w:szCs w:val="20"/>
        </w:rPr>
        <w:t>Appendix</w:t>
      </w:r>
      <w:r w:rsidR="00F930D4">
        <w:rPr>
          <w:rFonts w:cs="Times New Roman"/>
          <w:b w:val="0"/>
          <w:sz w:val="32"/>
          <w:szCs w:val="20"/>
        </w:rPr>
        <w:t xml:space="preserve"> </w:t>
      </w:r>
      <w:r>
        <w:rPr>
          <w:rFonts w:cs="Times New Roman"/>
          <w:b w:val="0"/>
          <w:sz w:val="32"/>
          <w:szCs w:val="20"/>
        </w:rPr>
        <w:t>(updates for UE feature</w:t>
      </w:r>
      <w:r w:rsidR="00731A96">
        <w:rPr>
          <w:rFonts w:cs="Times New Roman"/>
          <w:b w:val="0"/>
          <w:sz w:val="32"/>
          <w:szCs w:val="20"/>
        </w:rPr>
        <w:t>, changes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589"/>
        <w:gridCol w:w="1995"/>
        <w:gridCol w:w="3438"/>
        <w:gridCol w:w="1350"/>
        <w:gridCol w:w="1149"/>
        <w:gridCol w:w="1323"/>
        <w:gridCol w:w="2109"/>
        <w:gridCol w:w="1695"/>
        <w:gridCol w:w="1294"/>
        <w:gridCol w:w="1288"/>
        <w:gridCol w:w="1457"/>
        <w:gridCol w:w="544"/>
        <w:gridCol w:w="1674"/>
      </w:tblGrid>
      <w:tr w:rsidR="00C950F0" w:rsidRPr="002614DE" w14:paraId="61E9ECED" w14:textId="77777777" w:rsidTr="000F1D16">
        <w:trPr>
          <w:trHeight w:val="20"/>
        </w:trPr>
        <w:tc>
          <w:tcPr>
            <w:tcW w:w="0" w:type="auto"/>
            <w:tcBorders>
              <w:top w:val="single" w:sz="4" w:space="0" w:color="auto"/>
              <w:left w:val="single" w:sz="4" w:space="0" w:color="auto"/>
              <w:bottom w:val="single" w:sz="4" w:space="0" w:color="auto"/>
              <w:right w:val="single" w:sz="4" w:space="0" w:color="auto"/>
            </w:tcBorders>
            <w:hideMark/>
          </w:tcPr>
          <w:p w14:paraId="40EC7BEC" w14:textId="77777777" w:rsidR="00022740" w:rsidRPr="002614DE" w:rsidRDefault="00022740" w:rsidP="000F1D16">
            <w:pPr>
              <w:pStyle w:val="TAH"/>
              <w:rPr>
                <w:rFonts w:ascii="Calibri" w:hAnsi="Calibri" w:cs="Calibri"/>
                <w:color w:val="000000" w:themeColor="text1"/>
                <w:sz w:val="16"/>
                <w:szCs w:val="16"/>
              </w:rPr>
            </w:pPr>
            <w:r w:rsidRPr="002614DE">
              <w:rPr>
                <w:rFonts w:ascii="Calibri" w:hAnsi="Calibri" w:cs="Calibri"/>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B5AD7AA" w14:textId="77777777" w:rsidR="00022740" w:rsidRPr="002614DE" w:rsidRDefault="00022740" w:rsidP="000F1D16">
            <w:pPr>
              <w:pStyle w:val="TAH"/>
              <w:rPr>
                <w:rFonts w:ascii="Calibri" w:hAnsi="Calibri" w:cs="Calibri"/>
                <w:color w:val="000000" w:themeColor="text1"/>
                <w:sz w:val="16"/>
                <w:szCs w:val="16"/>
              </w:rPr>
            </w:pPr>
            <w:r w:rsidRPr="002614DE">
              <w:rPr>
                <w:rFonts w:ascii="Calibri" w:hAnsi="Calibri" w:cs="Calibri"/>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771060CF" w14:textId="77777777" w:rsidR="00022740" w:rsidRPr="002614DE" w:rsidRDefault="00022740" w:rsidP="000F1D16">
            <w:pPr>
              <w:pStyle w:val="TAH"/>
              <w:rPr>
                <w:rFonts w:ascii="Calibri" w:hAnsi="Calibri" w:cs="Calibri"/>
                <w:color w:val="000000" w:themeColor="text1"/>
                <w:sz w:val="16"/>
                <w:szCs w:val="16"/>
              </w:rPr>
            </w:pPr>
            <w:r w:rsidRPr="002614DE">
              <w:rPr>
                <w:rFonts w:ascii="Calibri" w:hAnsi="Calibri" w:cs="Calibri"/>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A5ECD0D" w14:textId="77777777" w:rsidR="00022740" w:rsidRPr="002614DE" w:rsidRDefault="00022740" w:rsidP="000F1D16">
            <w:pPr>
              <w:pStyle w:val="TAH"/>
              <w:rPr>
                <w:rFonts w:ascii="Calibri" w:hAnsi="Calibri" w:cs="Calibri"/>
                <w:color w:val="000000" w:themeColor="text1"/>
                <w:sz w:val="16"/>
                <w:szCs w:val="16"/>
              </w:rPr>
            </w:pPr>
            <w:r w:rsidRPr="002614DE">
              <w:rPr>
                <w:rFonts w:ascii="Calibri" w:hAnsi="Calibri" w:cs="Calibri"/>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31ED3C46" w14:textId="77777777" w:rsidR="00022740" w:rsidRPr="002614DE" w:rsidRDefault="00022740" w:rsidP="000F1D16">
            <w:pPr>
              <w:pStyle w:val="TAH"/>
              <w:rPr>
                <w:rFonts w:ascii="Calibri" w:hAnsi="Calibri" w:cs="Calibri"/>
                <w:color w:val="000000" w:themeColor="text1"/>
                <w:sz w:val="16"/>
                <w:szCs w:val="16"/>
              </w:rPr>
            </w:pPr>
            <w:r w:rsidRPr="002614DE">
              <w:rPr>
                <w:rFonts w:ascii="Calibri" w:hAnsi="Calibri" w:cs="Calibri"/>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52E0705" w14:textId="77777777" w:rsidR="00022740" w:rsidRPr="002614DE" w:rsidRDefault="00022740" w:rsidP="000F1D16">
            <w:pPr>
              <w:pStyle w:val="TAH"/>
              <w:rPr>
                <w:rFonts w:ascii="Calibri" w:hAnsi="Calibri" w:cs="Calibri"/>
                <w:color w:val="000000" w:themeColor="text1"/>
                <w:sz w:val="16"/>
                <w:szCs w:val="16"/>
              </w:rPr>
            </w:pPr>
            <w:r w:rsidRPr="002614DE">
              <w:rPr>
                <w:rFonts w:ascii="Calibri" w:hAnsi="Calibri" w:cs="Calibri"/>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D03080" w14:textId="77777777" w:rsidR="00022740" w:rsidRPr="002614DE" w:rsidRDefault="00022740" w:rsidP="000F1D16">
            <w:pPr>
              <w:pStyle w:val="TAH"/>
              <w:rPr>
                <w:rFonts w:ascii="Calibri" w:hAnsi="Calibri" w:cs="Calibri"/>
                <w:color w:val="000000" w:themeColor="text1"/>
                <w:sz w:val="16"/>
                <w:szCs w:val="16"/>
              </w:rPr>
            </w:pPr>
            <w:r w:rsidRPr="002614DE">
              <w:rPr>
                <w:rFonts w:ascii="Calibri" w:eastAsia="Gulim" w:hAnsi="Calibri" w:cs="Calibri"/>
                <w:color w:val="000000" w:themeColor="text1"/>
                <w:sz w:val="16"/>
                <w:szCs w:val="16"/>
              </w:rPr>
              <w:t xml:space="preserve">Applicable to </w:t>
            </w:r>
            <w:r w:rsidRPr="002614DE">
              <w:rPr>
                <w:rFonts w:ascii="Calibri" w:hAnsi="Calibri" w:cs="Calibri"/>
                <w:color w:val="000000" w:themeColor="text1"/>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AE13E59" w14:textId="77777777" w:rsidR="00022740" w:rsidRPr="002614DE" w:rsidRDefault="00022740" w:rsidP="000F1D16">
            <w:pPr>
              <w:pStyle w:val="TAN"/>
              <w:ind w:left="0" w:firstLine="0"/>
              <w:rPr>
                <w:rFonts w:ascii="Calibri" w:hAnsi="Calibri" w:cs="Calibri"/>
                <w:b/>
                <w:color w:val="000000" w:themeColor="text1"/>
                <w:sz w:val="16"/>
                <w:szCs w:val="16"/>
                <w:lang w:eastAsia="ja-JP"/>
              </w:rPr>
            </w:pPr>
            <w:r w:rsidRPr="002614DE">
              <w:rPr>
                <w:rFonts w:ascii="Calibri" w:hAnsi="Calibri" w:cs="Calibri"/>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219761" w14:textId="77777777" w:rsidR="00022740" w:rsidRPr="002614DE" w:rsidRDefault="00022740" w:rsidP="000F1D16">
            <w:pPr>
              <w:pStyle w:val="TAN"/>
              <w:ind w:left="0" w:firstLine="0"/>
              <w:rPr>
                <w:rFonts w:ascii="Calibri" w:hAnsi="Calibri" w:cs="Calibri"/>
                <w:b/>
                <w:color w:val="000000" w:themeColor="text1"/>
                <w:sz w:val="16"/>
                <w:szCs w:val="16"/>
                <w:lang w:eastAsia="ja-JP"/>
              </w:rPr>
            </w:pPr>
            <w:r w:rsidRPr="002614DE">
              <w:rPr>
                <w:rFonts w:ascii="Calibri" w:hAnsi="Calibri" w:cs="Calibri"/>
                <w:b/>
                <w:color w:val="000000" w:themeColor="text1"/>
                <w:sz w:val="16"/>
                <w:szCs w:val="16"/>
                <w:lang w:eastAsia="ja-JP"/>
              </w:rPr>
              <w:t>Type</w:t>
            </w:r>
          </w:p>
          <w:p w14:paraId="09B933D1" w14:textId="77777777" w:rsidR="00022740" w:rsidRPr="002614DE" w:rsidRDefault="00022740" w:rsidP="000F1D16">
            <w:pPr>
              <w:pStyle w:val="TAN"/>
              <w:ind w:left="0" w:firstLine="0"/>
              <w:rPr>
                <w:rFonts w:ascii="Calibri" w:hAnsi="Calibri" w:cs="Calibri"/>
                <w:b/>
                <w:color w:val="000000" w:themeColor="text1"/>
                <w:sz w:val="16"/>
                <w:szCs w:val="16"/>
                <w:lang w:eastAsia="ja-JP"/>
              </w:rPr>
            </w:pPr>
            <w:r w:rsidRPr="002614DE">
              <w:rPr>
                <w:rFonts w:ascii="Calibri" w:hAnsi="Calibri" w:cs="Calibri"/>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10588A8" w14:textId="77777777" w:rsidR="00022740" w:rsidRPr="002614DE" w:rsidRDefault="00022740" w:rsidP="000F1D16">
            <w:pPr>
              <w:pStyle w:val="TAH"/>
              <w:rPr>
                <w:rFonts w:ascii="Calibri" w:hAnsi="Calibri" w:cs="Calibri"/>
                <w:color w:val="000000" w:themeColor="text1"/>
                <w:sz w:val="16"/>
                <w:szCs w:val="16"/>
              </w:rPr>
            </w:pPr>
            <w:r w:rsidRPr="002614DE">
              <w:rPr>
                <w:rFonts w:ascii="Calibri" w:hAnsi="Calibri" w:cs="Calibri"/>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C58638E" w14:textId="77777777" w:rsidR="00022740" w:rsidRPr="002614DE" w:rsidRDefault="00022740" w:rsidP="000F1D16">
            <w:pPr>
              <w:pStyle w:val="TAH"/>
              <w:rPr>
                <w:rFonts w:ascii="Calibri" w:hAnsi="Calibri" w:cs="Calibri"/>
                <w:color w:val="000000" w:themeColor="text1"/>
                <w:sz w:val="16"/>
                <w:szCs w:val="16"/>
              </w:rPr>
            </w:pPr>
            <w:r w:rsidRPr="002614DE">
              <w:rPr>
                <w:rFonts w:ascii="Calibri" w:hAnsi="Calibri" w:cs="Calibri"/>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F02637" w14:textId="77777777" w:rsidR="00022740" w:rsidRPr="002614DE" w:rsidRDefault="00022740" w:rsidP="000F1D16">
            <w:pPr>
              <w:pStyle w:val="TAH"/>
              <w:rPr>
                <w:rFonts w:ascii="Calibri" w:hAnsi="Calibri" w:cs="Calibri"/>
                <w:color w:val="000000" w:themeColor="text1"/>
                <w:sz w:val="16"/>
                <w:szCs w:val="16"/>
              </w:rPr>
            </w:pPr>
            <w:r w:rsidRPr="002614DE">
              <w:rPr>
                <w:rFonts w:ascii="Calibri" w:hAnsi="Calibri" w:cs="Calibri"/>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F6C78D" w14:textId="77777777" w:rsidR="00022740" w:rsidRPr="002614DE" w:rsidRDefault="00022740" w:rsidP="000F1D16">
            <w:pPr>
              <w:pStyle w:val="TAH"/>
              <w:rPr>
                <w:rFonts w:ascii="Calibri" w:hAnsi="Calibri" w:cs="Calibri"/>
                <w:color w:val="000000" w:themeColor="text1"/>
                <w:sz w:val="16"/>
                <w:szCs w:val="16"/>
              </w:rPr>
            </w:pPr>
            <w:r w:rsidRPr="002614DE">
              <w:rPr>
                <w:rFonts w:ascii="Calibri" w:hAnsi="Calibri" w:cs="Calibri"/>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6E522F35" w14:textId="77777777" w:rsidR="00022740" w:rsidRPr="002614DE" w:rsidRDefault="00022740" w:rsidP="000F1D16">
            <w:pPr>
              <w:pStyle w:val="TAH"/>
              <w:rPr>
                <w:rFonts w:ascii="Calibri" w:hAnsi="Calibri" w:cs="Calibri"/>
                <w:color w:val="000000" w:themeColor="text1"/>
                <w:sz w:val="16"/>
                <w:szCs w:val="16"/>
              </w:rPr>
            </w:pPr>
            <w:r w:rsidRPr="002614DE">
              <w:rPr>
                <w:rFonts w:ascii="Calibri" w:hAnsi="Calibri" w:cs="Calibri"/>
                <w:color w:val="000000" w:themeColor="text1"/>
                <w:sz w:val="16"/>
                <w:szCs w:val="16"/>
              </w:rPr>
              <w:t>Mandatory/Optional</w:t>
            </w:r>
          </w:p>
        </w:tc>
      </w:tr>
      <w:tr w:rsidR="00C950F0" w:rsidRPr="002614DE" w14:paraId="660346D1" w14:textId="77777777" w:rsidTr="000F1D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36DB" w14:textId="2625265B" w:rsidR="00577533" w:rsidRPr="002614DE" w:rsidRDefault="00577533" w:rsidP="00577533">
            <w:pPr>
              <w:pStyle w:val="TAL"/>
              <w:rPr>
                <w:rFonts w:ascii="Calibri" w:hAnsi="Calibri" w:cs="Calibri"/>
                <w:color w:val="000000" w:themeColor="text1"/>
                <w:sz w:val="16"/>
                <w:szCs w:val="16"/>
                <w:lang w:val="nl-NL" w:eastAsia="ja-JP"/>
              </w:rPr>
            </w:pPr>
            <w:r w:rsidRPr="002614DE">
              <w:rPr>
                <w:rFonts w:ascii="Calibri" w:eastAsia="MS Mincho" w:hAnsi="Calibri" w:cs="Calibri"/>
                <w:sz w:val="16"/>
                <w:szCs w:val="16"/>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6BF0" w14:textId="1A97C070" w:rsidR="00577533" w:rsidRPr="002614DE" w:rsidRDefault="00577533" w:rsidP="00577533">
            <w:pPr>
              <w:pStyle w:val="TAL"/>
              <w:rPr>
                <w:rFonts w:ascii="Calibri" w:eastAsia="MS Mincho" w:hAnsi="Calibri" w:cs="Calibri"/>
                <w:color w:val="000000" w:themeColor="text1"/>
                <w:sz w:val="16"/>
                <w:szCs w:val="16"/>
                <w:lang w:eastAsia="ja-JP"/>
              </w:rPr>
            </w:pPr>
            <w:r w:rsidRPr="002614DE">
              <w:rPr>
                <w:rFonts w:ascii="Calibri" w:eastAsia="MS Mincho" w:hAnsi="Calibri" w:cs="Calibri"/>
                <w:sz w:val="16"/>
                <w:szCs w:val="16"/>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5C41C" w14:textId="0297C096" w:rsidR="00577533" w:rsidRPr="002614DE" w:rsidRDefault="00577533" w:rsidP="00577533">
            <w:pPr>
              <w:pStyle w:val="TAL"/>
              <w:rPr>
                <w:rFonts w:ascii="Calibri" w:eastAsia="宋体" w:hAnsi="Calibri" w:cs="Calibri"/>
                <w:color w:val="000000" w:themeColor="text1"/>
                <w:sz w:val="16"/>
                <w:szCs w:val="16"/>
                <w:lang w:eastAsia="zh-CN"/>
              </w:rPr>
            </w:pPr>
            <w:r w:rsidRPr="002614DE">
              <w:rPr>
                <w:rFonts w:ascii="Calibri" w:eastAsia="MS Mincho" w:hAnsi="Calibri" w:cs="Calibri"/>
                <w:sz w:val="16"/>
                <w:szCs w:val="16"/>
                <w:lang w:eastAsia="ja-JP"/>
              </w:rPr>
              <w:t xml:space="preserve">Multi-cell PDSCH scheduling by DCI format 1_3 on a scheduling cell </w:t>
            </w:r>
            <w:r w:rsidRPr="002614DE">
              <w:rPr>
                <w:rFonts w:ascii="Calibri" w:hAnsi="Calibri" w:cs="Calibri"/>
                <w:sz w:val="16"/>
                <w:szCs w:val="16"/>
              </w:rPr>
              <w:t xml:space="preserve">with </w:t>
            </w:r>
            <w:r w:rsidRPr="002614DE">
              <w:rPr>
                <w:rFonts w:ascii="Calibri" w:eastAsia="MS Mincho" w:hAnsi="Calibri" w:cs="Calibri"/>
                <w:sz w:val="16"/>
                <w:szCs w:val="16"/>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EE51E"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1) UE supports monitoring DCI format 1_3 for DL scheduling with same SCS between scheduling cell and cells in the set</w:t>
            </w:r>
          </w:p>
          <w:p w14:paraId="12488326"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2) Scheduling cell is PCell if set of cells includes PCell, and scheduling cell is PCell or an SCell if set of cells includes only SCells.</w:t>
            </w:r>
          </w:p>
          <w:p w14:paraId="02DBF4B7"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3) Scheduling cell and co-scheduled cells have same SCS/carrier type: value set: {FR1 licensed FDD, FR1 licensed TDD, FR1 unlicensed TDD, FR2-1, FR2-2}, UE reports one or multiple of values from the value set</w:t>
            </w:r>
          </w:p>
          <w:p w14:paraId="4B47D4E4"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4) Max number of co-scheduled cells per set of cells supported by UE is reported with candidate value set of {2, 3, 4}</w:t>
            </w:r>
          </w:p>
          <w:p w14:paraId="1DBF0274"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5) Max number of sets of cells supported by UE across PUCCH groups: Candidate value set of {1, 2, 3, 4, 5, 6, 7, 8}</w:t>
            </w:r>
          </w:p>
          <w:p w14:paraId="4B6BBD82" w14:textId="7E0A75CC" w:rsidR="00577533" w:rsidRPr="002614DE" w:rsidRDefault="00577533" w:rsidP="00577533">
            <w:pPr>
              <w:rPr>
                <w:rFonts w:ascii="Calibri" w:hAnsi="Calibri" w:cs="Calibri"/>
                <w:sz w:val="16"/>
                <w:szCs w:val="16"/>
              </w:rPr>
            </w:pPr>
            <w:r w:rsidRPr="002614DE">
              <w:rPr>
                <w:rFonts w:ascii="Calibri" w:hAnsi="Calibri" w:cs="Calibri"/>
                <w:sz w:val="16"/>
                <w:szCs w:val="16"/>
              </w:rPr>
              <w:t>6) Max number of sets of cells supported by UE for a same scheduling cell: Candidate value set of {1, 2, 3, 4}</w:t>
            </w:r>
          </w:p>
          <w:p w14:paraId="7F51FA8A" w14:textId="77777777" w:rsidR="00577533" w:rsidRPr="002614DE" w:rsidRDefault="00577533" w:rsidP="00577533">
            <w:pPr>
              <w:rPr>
                <w:rFonts w:ascii="Calibri" w:hAnsi="Calibri" w:cs="Calibri"/>
                <w:sz w:val="16"/>
                <w:szCs w:val="16"/>
                <w:highlight w:val="yellow"/>
              </w:rPr>
            </w:pPr>
            <w:r w:rsidRPr="002614DE">
              <w:rPr>
                <w:rFonts w:ascii="Calibri" w:hAnsi="Calibri" w:cs="Calibri"/>
                <w:sz w:val="16"/>
                <w:szCs w:val="16"/>
                <w:highlight w:val="yellow"/>
              </w:rPr>
              <w:t>[Max total number of cells, across different sets of cells, supported by UE for a same scheduling cell: Candidate value set of {[2, 3, …, 8]}, FFS whether this component is reported per reported value in component 3]</w:t>
            </w:r>
          </w:p>
          <w:p w14:paraId="7A89246F"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7) Supported HARQ feedback types, candidate values: {type 1, type2, type 1 and type 2}, Note: the UE shall report the same value for all supported BC for FG 49-1</w:t>
            </w:r>
          </w:p>
          <w:p w14:paraId="7A47A045"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8) Supported co-scheduled cell indication schemes: Candidate value set of {FDRA field based, co-scheduled cell indicator field based, both}</w:t>
            </w:r>
          </w:p>
          <w:p w14:paraId="28DC7147"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9) Support Type-2 for ‘Antenna port(s)’ field</w:t>
            </w:r>
          </w:p>
          <w:p w14:paraId="2BF26E29"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 xml:space="preserve">10) The number of unicast DL DCI to process </w:t>
            </w:r>
            <w:r w:rsidRPr="002614DE">
              <w:rPr>
                <w:rFonts w:ascii="Calibri" w:hAnsi="Calibri" w:cs="Calibri"/>
                <w:sz w:val="16"/>
                <w:szCs w:val="16"/>
                <w:highlight w:val="yellow"/>
              </w:rPr>
              <w:t>[for a set of cells]</w:t>
            </w:r>
            <w:r w:rsidRPr="002614DE">
              <w:rPr>
                <w:rFonts w:ascii="Calibri" w:hAnsi="Calibri" w:cs="Calibri"/>
                <w:sz w:val="16"/>
                <w:szCs w:val="16"/>
              </w:rPr>
              <w:t xml:space="preserve"> configured for multi-cell PDSCH scheduling by a DCI format 1_3</w:t>
            </w:r>
          </w:p>
          <w:p w14:paraId="0E78EBAC" w14:textId="77777777" w:rsidR="00577533" w:rsidRPr="002614DE" w:rsidRDefault="00577533" w:rsidP="00861D9C">
            <w:pPr>
              <w:pStyle w:val="ab"/>
              <w:widowControl/>
              <w:numPr>
                <w:ilvl w:val="0"/>
                <w:numId w:val="30"/>
              </w:numPr>
              <w:ind w:firstLineChars="0"/>
              <w:jc w:val="left"/>
              <w:rPr>
                <w:rFonts w:cs="Calibri"/>
                <w:sz w:val="16"/>
                <w:szCs w:val="16"/>
              </w:rPr>
            </w:pPr>
            <w:r w:rsidRPr="002614DE">
              <w:rPr>
                <w:rFonts w:cs="Calibri"/>
                <w:sz w:val="16"/>
                <w:szCs w:val="16"/>
              </w:rPr>
              <w:t xml:space="preserve">One unicast DCI per slot of scheduling cell </w:t>
            </w:r>
            <w:r w:rsidRPr="002614DE">
              <w:rPr>
                <w:rFonts w:cs="Calibri"/>
                <w:sz w:val="16"/>
                <w:szCs w:val="16"/>
                <w:highlight w:val="yellow"/>
              </w:rPr>
              <w:t>[for the set of cells]</w:t>
            </w:r>
            <w:r w:rsidRPr="002614DE">
              <w:rPr>
                <w:rFonts w:cs="Calibri"/>
                <w:sz w:val="16"/>
                <w:szCs w:val="16"/>
              </w:rPr>
              <w:t xml:space="preserve"> for FDD/TDD scheduling cell</w:t>
            </w:r>
          </w:p>
          <w:p w14:paraId="4FF5D19E" w14:textId="77777777" w:rsidR="00577533" w:rsidRPr="002614DE" w:rsidRDefault="00577533" w:rsidP="00861D9C">
            <w:pPr>
              <w:pStyle w:val="ab"/>
              <w:widowControl/>
              <w:numPr>
                <w:ilvl w:val="0"/>
                <w:numId w:val="30"/>
              </w:numPr>
              <w:ind w:firstLineChars="0"/>
              <w:jc w:val="left"/>
              <w:rPr>
                <w:rFonts w:cs="Calibri"/>
                <w:sz w:val="16"/>
                <w:szCs w:val="16"/>
                <w:highlight w:val="yellow"/>
              </w:rPr>
            </w:pPr>
            <w:r w:rsidRPr="002614DE">
              <w:rPr>
                <w:rFonts w:cs="Calibri"/>
                <w:sz w:val="16"/>
                <w:szCs w:val="16"/>
                <w:highlight w:val="yellow"/>
              </w:rPr>
              <w:t>FFS whether to count DCI format 1_3 only or both legacy DCI formats and DCI format 1_3</w:t>
            </w:r>
          </w:p>
          <w:p w14:paraId="247773B7" w14:textId="77777777" w:rsidR="00577533" w:rsidRPr="002614DE" w:rsidRDefault="00577533" w:rsidP="00577533">
            <w:pPr>
              <w:rPr>
                <w:rFonts w:ascii="Calibri" w:hAnsi="Calibri" w:cs="Calibri"/>
                <w:sz w:val="16"/>
                <w:szCs w:val="16"/>
              </w:rPr>
            </w:pPr>
            <w:r w:rsidRPr="002614DE">
              <w:rPr>
                <w:rFonts w:ascii="Calibri" w:hAnsi="Calibri" w:cs="Calibri"/>
                <w:sz w:val="16"/>
                <w:szCs w:val="16"/>
                <w:highlight w:val="yellow"/>
              </w:rPr>
              <w:t>[Note: When scheduling cell is outside the set of cells, UE is not expected to be configured with another cell to monitor PDCCH candidates for the scheduling cell]</w:t>
            </w:r>
          </w:p>
          <w:p w14:paraId="159EFABD" w14:textId="77777777" w:rsidR="00577533" w:rsidRPr="002614DE" w:rsidRDefault="00577533" w:rsidP="00577533">
            <w:pPr>
              <w:rPr>
                <w:rFonts w:ascii="Calibri" w:hAnsi="Calibri" w:cs="Calibri"/>
                <w:sz w:val="16"/>
                <w:szCs w:val="16"/>
              </w:rPr>
            </w:pPr>
            <w:r w:rsidRPr="002614DE">
              <w:rPr>
                <w:rFonts w:ascii="Calibri" w:hAnsi="Calibri" w:cs="Calibri"/>
                <w:sz w:val="16"/>
                <w:szCs w:val="16"/>
                <w:highlight w:val="yellow"/>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69D37FFB" w14:textId="7282F75F" w:rsidR="00577533" w:rsidRPr="002614DE" w:rsidRDefault="00577533" w:rsidP="00577533">
            <w:pPr>
              <w:rPr>
                <w:rFonts w:ascii="Calibri" w:hAnsi="Calibri" w:cs="Calibri"/>
                <w:color w:val="000000" w:themeColor="text1"/>
                <w:sz w:val="16"/>
                <w:szCs w:val="16"/>
              </w:rPr>
            </w:pPr>
            <w:r w:rsidRPr="002614DE">
              <w:rPr>
                <w:rFonts w:ascii="Calibri" w:hAnsi="Calibri" w:cs="Calibri"/>
                <w:sz w:val="16"/>
                <w:szCs w:val="16"/>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1B153" w14:textId="77777777" w:rsidR="00577533" w:rsidRPr="002614DE" w:rsidRDefault="00577533" w:rsidP="00577533">
            <w:pPr>
              <w:pStyle w:val="TAL"/>
              <w:rPr>
                <w:rFonts w:ascii="Calibri" w:eastAsia="MS Mincho" w:hAnsi="Calibri" w:cs="Calibri"/>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CA1A1" w14:textId="0AADCEF4" w:rsidR="00577533" w:rsidRPr="002614DE" w:rsidRDefault="00577533" w:rsidP="00577533">
            <w:pPr>
              <w:pStyle w:val="TAL"/>
              <w:rPr>
                <w:rFonts w:ascii="Calibri" w:eastAsia="宋体" w:hAnsi="Calibri" w:cs="Calibri"/>
                <w:color w:val="000000" w:themeColor="text1"/>
                <w:sz w:val="16"/>
                <w:szCs w:val="16"/>
                <w:lang w:eastAsia="zh-CN"/>
              </w:rPr>
            </w:pPr>
            <w:r w:rsidRPr="002614DE">
              <w:rPr>
                <w:rFonts w:ascii="Calibri" w:eastAsia="MS Mincho" w:hAnsi="Calibri" w:cs="Calibri"/>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18DA8" w14:textId="77777777" w:rsidR="00577533" w:rsidRPr="002614DE" w:rsidRDefault="00577533" w:rsidP="00577533">
            <w:pPr>
              <w:pStyle w:val="TAL"/>
              <w:rPr>
                <w:rFonts w:ascii="Calibri" w:hAnsi="Calibri" w:cs="Calibri"/>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43CBA" w14:textId="2FD59701" w:rsidR="00577533" w:rsidRPr="002614DE" w:rsidRDefault="00577533" w:rsidP="00577533">
            <w:pPr>
              <w:pStyle w:val="TAL"/>
              <w:rPr>
                <w:rFonts w:ascii="Calibri" w:eastAsia="宋体" w:hAnsi="Calibri" w:cs="Calibri"/>
                <w:color w:val="000000" w:themeColor="text1"/>
                <w:sz w:val="16"/>
                <w:szCs w:val="16"/>
                <w:lang w:val="en-US" w:eastAsia="zh-CN"/>
              </w:rPr>
            </w:pPr>
            <w:r w:rsidRPr="002614DE">
              <w:rPr>
                <w:rFonts w:ascii="Calibri" w:eastAsia="MS Mincho" w:hAnsi="Calibri" w:cs="Calibri"/>
                <w:sz w:val="16"/>
                <w:szCs w:val="16"/>
                <w:lang w:val="en-US" w:eastAsia="ja-JP"/>
              </w:rPr>
              <w:t xml:space="preserve">UE does not support multi-cell PDSCH scheduling by DCI format 1_3 on a scheduling cell </w:t>
            </w:r>
            <w:r w:rsidRPr="002614DE">
              <w:rPr>
                <w:rFonts w:ascii="Calibri" w:hAnsi="Calibri" w:cs="Calibri"/>
                <w:sz w:val="16"/>
                <w:szCs w:val="16"/>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A651E" w14:textId="44C2AE26" w:rsidR="00577533" w:rsidRPr="002614DE" w:rsidRDefault="00577533" w:rsidP="00577533">
            <w:pPr>
              <w:pStyle w:val="TAL"/>
              <w:rPr>
                <w:rFonts w:ascii="Calibri" w:eastAsia="宋体" w:hAnsi="Calibri" w:cs="Calibri"/>
                <w:color w:val="000000" w:themeColor="text1"/>
                <w:sz w:val="16"/>
                <w:szCs w:val="16"/>
                <w:lang w:eastAsia="zh-CN"/>
              </w:rPr>
            </w:pPr>
            <w:r w:rsidRPr="002614DE">
              <w:rPr>
                <w:rFonts w:ascii="Calibri" w:eastAsia="MS Mincho" w:hAnsi="Calibri" w:cs="Calibri"/>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F68F" w14:textId="3B9DDF90" w:rsidR="00577533" w:rsidRPr="002614DE" w:rsidRDefault="00577533" w:rsidP="00577533">
            <w:pPr>
              <w:pStyle w:val="TAL"/>
              <w:rPr>
                <w:rFonts w:ascii="Calibri" w:hAnsi="Calibri" w:cs="Calibri"/>
                <w:color w:val="000000" w:themeColor="text1"/>
                <w:sz w:val="16"/>
                <w:szCs w:val="16"/>
                <w:lang w:eastAsia="ja-JP"/>
              </w:rPr>
            </w:pPr>
            <w:r w:rsidRPr="002614DE">
              <w:rPr>
                <w:rFonts w:ascii="Calibri" w:eastAsia="MS Mincho" w:hAnsi="Calibri" w:cs="Calibri"/>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08A70" w14:textId="4D71DA04" w:rsidR="00577533" w:rsidRPr="002614DE" w:rsidRDefault="00577533" w:rsidP="00577533">
            <w:pPr>
              <w:pStyle w:val="TAL"/>
              <w:rPr>
                <w:rFonts w:ascii="Calibri" w:hAnsi="Calibri" w:cs="Calibri"/>
                <w:color w:val="000000" w:themeColor="text1"/>
                <w:sz w:val="16"/>
                <w:szCs w:val="16"/>
                <w:lang w:eastAsia="ja-JP"/>
              </w:rPr>
            </w:pPr>
            <w:r w:rsidRPr="002614DE">
              <w:rPr>
                <w:rFonts w:ascii="Calibri" w:eastAsia="MS Mincho" w:hAnsi="Calibri" w:cs="Calibri"/>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BD742" w14:textId="7193B235" w:rsidR="00577533" w:rsidRPr="002614DE" w:rsidRDefault="00577533" w:rsidP="00577533">
            <w:pPr>
              <w:pStyle w:val="TAL"/>
              <w:rPr>
                <w:rFonts w:ascii="Calibri" w:hAnsi="Calibri" w:cs="Calibri"/>
                <w:color w:val="000000" w:themeColor="text1"/>
                <w:sz w:val="16"/>
                <w:szCs w:val="16"/>
                <w:lang w:eastAsia="ja-JP"/>
              </w:rPr>
            </w:pPr>
            <w:r w:rsidRPr="002614DE">
              <w:rPr>
                <w:rFonts w:ascii="Calibri" w:eastAsia="MS Mincho" w:hAnsi="Calibri" w:cs="Calibri"/>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DE076" w14:textId="77777777" w:rsidR="00577533" w:rsidRPr="002614DE" w:rsidRDefault="00577533" w:rsidP="00577533">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8CE69" w14:textId="109643A3" w:rsidR="00577533" w:rsidRPr="002614DE" w:rsidRDefault="00577533" w:rsidP="00577533">
            <w:pPr>
              <w:pStyle w:val="TAL"/>
              <w:rPr>
                <w:rFonts w:ascii="Calibri" w:hAnsi="Calibri" w:cs="Calibri"/>
                <w:color w:val="000000" w:themeColor="text1"/>
                <w:sz w:val="16"/>
                <w:szCs w:val="16"/>
                <w:lang w:eastAsia="ja-JP"/>
              </w:rPr>
            </w:pPr>
            <w:r w:rsidRPr="002614DE">
              <w:rPr>
                <w:rFonts w:ascii="Calibri" w:hAnsi="Calibri" w:cs="Calibri"/>
                <w:sz w:val="16"/>
                <w:szCs w:val="16"/>
                <w:lang w:eastAsia="ja-JP"/>
              </w:rPr>
              <w:t>Optional with capability signaling</w:t>
            </w:r>
          </w:p>
        </w:tc>
      </w:tr>
      <w:tr w:rsidR="00466B59" w:rsidRPr="002614DE" w14:paraId="106D4324" w14:textId="77777777" w:rsidTr="000F1D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6C0B45E" w14:textId="6D512D69" w:rsidR="00577533" w:rsidRPr="002614DE" w:rsidRDefault="00577533" w:rsidP="00577533">
            <w:pPr>
              <w:pStyle w:val="TAL"/>
              <w:rPr>
                <w:rFonts w:ascii="Calibri" w:hAnsi="Calibri" w:cs="Calibri"/>
                <w:strike/>
                <w:color w:val="FF0000"/>
                <w:sz w:val="16"/>
                <w:szCs w:val="16"/>
                <w:lang w:eastAsia="ja-JP"/>
              </w:rPr>
            </w:pPr>
            <w:r w:rsidRPr="002614DE">
              <w:rPr>
                <w:rFonts w:ascii="Calibri" w:eastAsia="MS Mincho" w:hAnsi="Calibri" w:cs="Calibri"/>
                <w:strike/>
                <w:color w:val="FF0000"/>
                <w:sz w:val="16"/>
                <w:szCs w:val="16"/>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D437F7" w14:textId="0ACA32BA" w:rsidR="00577533" w:rsidRPr="002614DE" w:rsidRDefault="00577533" w:rsidP="00577533">
            <w:pPr>
              <w:pStyle w:val="TAL"/>
              <w:rPr>
                <w:rFonts w:ascii="Calibri" w:hAnsi="Calibri" w:cs="Calibri"/>
                <w:strike/>
                <w:color w:val="FF0000"/>
                <w:sz w:val="16"/>
                <w:szCs w:val="16"/>
                <w:lang w:eastAsia="ja-JP"/>
              </w:rPr>
            </w:pPr>
            <w:r w:rsidRPr="002614DE">
              <w:rPr>
                <w:rFonts w:ascii="Calibri" w:eastAsia="MS Mincho" w:hAnsi="Calibri" w:cs="Calibri"/>
                <w:strike/>
                <w:color w:val="FF0000"/>
                <w:sz w:val="16"/>
                <w:szCs w:val="16"/>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73D2F3" w14:textId="0AE7B6F1" w:rsidR="00577533" w:rsidRPr="002614DE" w:rsidRDefault="00577533" w:rsidP="00577533">
            <w:pPr>
              <w:pStyle w:val="TAL"/>
              <w:rPr>
                <w:rFonts w:ascii="Calibri" w:eastAsia="宋体" w:hAnsi="Calibri" w:cs="Calibri"/>
                <w:strike/>
                <w:color w:val="FF0000"/>
                <w:sz w:val="16"/>
                <w:szCs w:val="16"/>
                <w:lang w:eastAsia="zh-CN"/>
              </w:rPr>
            </w:pPr>
            <w:r w:rsidRPr="002614DE">
              <w:rPr>
                <w:rFonts w:ascii="Calibri" w:eastAsia="MS Mincho" w:hAnsi="Calibri" w:cs="Calibri"/>
                <w:strike/>
                <w:color w:val="FF0000"/>
                <w:sz w:val="16"/>
                <w:szCs w:val="16"/>
                <w:lang w:eastAsia="ja-JP"/>
              </w:rPr>
              <w:t>Multi-cell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43C3E5" w14:textId="77777777" w:rsidR="00577533" w:rsidRPr="002614DE" w:rsidRDefault="00577533" w:rsidP="00577533">
            <w:pPr>
              <w:rPr>
                <w:rFonts w:ascii="Calibri" w:hAnsi="Calibri" w:cs="Calibri"/>
                <w:strike/>
                <w:color w:val="FF0000"/>
                <w:sz w:val="16"/>
                <w:szCs w:val="16"/>
              </w:rPr>
            </w:pPr>
            <w:r w:rsidRPr="002614DE">
              <w:rPr>
                <w:rFonts w:ascii="Calibri" w:hAnsi="Calibri" w:cs="Calibri"/>
                <w:strike/>
                <w:color w:val="FF0000"/>
                <w:sz w:val="16"/>
                <w:szCs w:val="16"/>
              </w:rPr>
              <w:t>1) UE supports monitoring DCI format 1_3 for DL scheduling where scheduling cell is not included in a set of cells in same PUCCH group.</w:t>
            </w:r>
          </w:p>
          <w:p w14:paraId="6DBEFF2E" w14:textId="77777777" w:rsidR="00577533" w:rsidRPr="002614DE" w:rsidRDefault="00577533" w:rsidP="00577533">
            <w:pPr>
              <w:rPr>
                <w:rFonts w:ascii="Calibri" w:hAnsi="Calibri" w:cs="Calibri"/>
                <w:strike/>
                <w:color w:val="FF0000"/>
                <w:sz w:val="16"/>
                <w:szCs w:val="16"/>
              </w:rPr>
            </w:pPr>
            <w:r w:rsidRPr="002614DE">
              <w:rPr>
                <w:rFonts w:ascii="Calibri" w:hAnsi="Calibri" w:cs="Calibri"/>
                <w:strike/>
                <w:color w:val="FF0000"/>
                <w:sz w:val="16"/>
                <w:szCs w:val="16"/>
              </w:rPr>
              <w:t>2) Scheduling cell is PCell or SCell, and a set of cells includes only SCells.</w:t>
            </w:r>
          </w:p>
          <w:p w14:paraId="5350837E" w14:textId="77777777" w:rsidR="00577533" w:rsidRPr="002614DE" w:rsidRDefault="00577533" w:rsidP="00577533">
            <w:pPr>
              <w:rPr>
                <w:rFonts w:ascii="Calibri" w:hAnsi="Calibri" w:cs="Calibri"/>
                <w:strike/>
                <w:color w:val="FF0000"/>
                <w:sz w:val="16"/>
                <w:szCs w:val="16"/>
              </w:rPr>
            </w:pPr>
            <w:r w:rsidRPr="002614DE">
              <w:rPr>
                <w:rFonts w:ascii="Calibri" w:hAnsi="Calibri" w:cs="Calibri"/>
                <w:strike/>
                <w:color w:val="FF0000"/>
                <w:sz w:val="16"/>
                <w:szCs w:val="16"/>
              </w:rPr>
              <w:t>3) Scheduling cell and co-scheduled cells have same SCS/carrier type (licensed or unlicensed, FR1 or FR2-1 or FR2-2).</w:t>
            </w:r>
          </w:p>
          <w:p w14:paraId="52D1554F" w14:textId="77777777" w:rsidR="00577533" w:rsidRPr="002614DE" w:rsidRDefault="00577533" w:rsidP="00577533">
            <w:pPr>
              <w:rPr>
                <w:rFonts w:ascii="Calibri" w:hAnsi="Calibri" w:cs="Calibri"/>
                <w:strike/>
                <w:color w:val="FF0000"/>
                <w:sz w:val="16"/>
                <w:szCs w:val="16"/>
              </w:rPr>
            </w:pPr>
            <w:r w:rsidRPr="002614DE">
              <w:rPr>
                <w:rFonts w:ascii="Calibri" w:hAnsi="Calibri" w:cs="Calibri"/>
                <w:strike/>
                <w:color w:val="FF0000"/>
                <w:sz w:val="16"/>
                <w:szCs w:val="16"/>
              </w:rPr>
              <w:t>4) Max number of co-scheduled cells supported by UE is reported with candidate value set of {[2, 3, 4]}</w:t>
            </w:r>
          </w:p>
          <w:p w14:paraId="43C29E0D" w14:textId="77777777" w:rsidR="00577533" w:rsidRPr="002614DE" w:rsidRDefault="00577533" w:rsidP="00577533">
            <w:pPr>
              <w:rPr>
                <w:rFonts w:ascii="Calibri" w:hAnsi="Calibri" w:cs="Calibri"/>
                <w:strike/>
                <w:color w:val="FF0000"/>
                <w:sz w:val="16"/>
                <w:szCs w:val="16"/>
              </w:rPr>
            </w:pPr>
            <w:r w:rsidRPr="002614DE">
              <w:rPr>
                <w:rFonts w:ascii="Calibri" w:hAnsi="Calibri" w:cs="Calibri"/>
                <w:strike/>
                <w:color w:val="FF0000"/>
                <w:sz w:val="16"/>
                <w:szCs w:val="16"/>
              </w:rPr>
              <w:t>5) UE can be configured with at least one set of cells. Maximum number of sets for a UE in total and maximum number of sets for a same scheduling cell are reported in FG49-4</w:t>
            </w:r>
          </w:p>
          <w:p w14:paraId="1C363736" w14:textId="77777777" w:rsidR="00577533" w:rsidRPr="002614DE" w:rsidRDefault="00577533" w:rsidP="00577533">
            <w:pPr>
              <w:rPr>
                <w:rFonts w:ascii="Calibri" w:hAnsi="Calibri" w:cs="Calibri"/>
                <w:strike/>
                <w:color w:val="FF0000"/>
                <w:sz w:val="16"/>
                <w:szCs w:val="16"/>
              </w:rPr>
            </w:pPr>
            <w:r w:rsidRPr="002614DE">
              <w:rPr>
                <w:rFonts w:ascii="Calibri" w:hAnsi="Calibri" w:cs="Calibri"/>
                <w:strike/>
                <w:color w:val="FF0000"/>
                <w:sz w:val="16"/>
                <w:szCs w:val="16"/>
              </w:rPr>
              <w:t>6) HARQ feedback based on Type 1 HARQ codebook</w:t>
            </w:r>
          </w:p>
          <w:p w14:paraId="10AD3977" w14:textId="66F0C7F7" w:rsidR="00577533" w:rsidRPr="002614DE" w:rsidRDefault="00577533" w:rsidP="00577533">
            <w:pPr>
              <w:rPr>
                <w:rFonts w:ascii="Calibri" w:hAnsi="Calibri" w:cs="Calibri"/>
                <w:strike/>
                <w:color w:val="FF0000"/>
                <w:sz w:val="16"/>
                <w:szCs w:val="16"/>
              </w:rPr>
            </w:pPr>
            <w:r w:rsidRPr="002614DE">
              <w:rPr>
                <w:rFonts w:ascii="Calibri" w:hAnsi="Calibri" w:cs="Calibri"/>
                <w:strike/>
                <w:color w:val="FF0000"/>
                <w:sz w:val="16"/>
                <w:szCs w:val="16"/>
              </w:rPr>
              <w:t>7) FDRA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82444C" w14:textId="73E824FB" w:rsidR="00577533" w:rsidRPr="002614DE" w:rsidRDefault="00577533" w:rsidP="00577533">
            <w:pPr>
              <w:pStyle w:val="TAL"/>
              <w:rPr>
                <w:rFonts w:ascii="Calibri" w:eastAsia="MS Mincho" w:hAnsi="Calibri" w:cs="Calibri"/>
                <w:strike/>
                <w:color w:val="FF0000"/>
                <w:sz w:val="16"/>
                <w:szCs w:val="16"/>
                <w:lang w:eastAsia="ja-JP"/>
              </w:rPr>
            </w:pPr>
            <w:r w:rsidRPr="002614DE">
              <w:rPr>
                <w:rFonts w:ascii="Calibri" w:eastAsia="MS Mincho" w:hAnsi="Calibri" w:cs="Calibri"/>
                <w:strike/>
                <w:color w:val="FF0000"/>
                <w:sz w:val="16"/>
                <w:szCs w:val="16"/>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830F0D" w14:textId="3F4EB897" w:rsidR="00577533" w:rsidRPr="002614DE" w:rsidRDefault="00577533" w:rsidP="00577533">
            <w:pPr>
              <w:pStyle w:val="TAL"/>
              <w:rPr>
                <w:rFonts w:ascii="Calibri" w:eastAsia="宋体" w:hAnsi="Calibri" w:cs="Calibri"/>
                <w:strike/>
                <w:color w:val="FF0000"/>
                <w:sz w:val="16"/>
                <w:szCs w:val="16"/>
                <w:lang w:eastAsia="zh-CN"/>
              </w:rPr>
            </w:pPr>
            <w:r w:rsidRPr="002614DE">
              <w:rPr>
                <w:rFonts w:ascii="Calibri" w:eastAsia="MS Mincho" w:hAnsi="Calibri" w:cs="Calibri"/>
                <w:strike/>
                <w:color w:val="FF0000"/>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E5075E" w14:textId="77777777" w:rsidR="00577533" w:rsidRPr="002614DE" w:rsidRDefault="00577533" w:rsidP="00577533">
            <w:pPr>
              <w:pStyle w:val="TAL"/>
              <w:rPr>
                <w:rFonts w:ascii="Calibri" w:hAnsi="Calibri" w:cs="Calibri"/>
                <w:strike/>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869FA" w14:textId="580F0E57" w:rsidR="00577533" w:rsidRPr="002614DE" w:rsidRDefault="00577533" w:rsidP="00577533">
            <w:pPr>
              <w:pStyle w:val="TAL"/>
              <w:rPr>
                <w:rFonts w:ascii="Calibri" w:eastAsia="宋体" w:hAnsi="Calibri" w:cs="Calibri"/>
                <w:strike/>
                <w:color w:val="FF0000"/>
                <w:sz w:val="16"/>
                <w:szCs w:val="16"/>
                <w:lang w:val="en-US" w:eastAsia="zh-CN"/>
              </w:rPr>
            </w:pPr>
            <w:r w:rsidRPr="002614DE">
              <w:rPr>
                <w:rFonts w:ascii="Calibri" w:eastAsia="MS Mincho" w:hAnsi="Calibri" w:cs="Calibri"/>
                <w:strike/>
                <w:color w:val="FF0000"/>
                <w:sz w:val="16"/>
                <w:szCs w:val="16"/>
                <w:lang w:val="en-US" w:eastAsia="ja-JP"/>
              </w:rPr>
              <w:t xml:space="preserve">UE does not support multi-cell PDSCH scheduling by DCI format 1_3 on a scheduling cell which is not included in a set of cells with same SCS/carrier type </w:t>
            </w:r>
            <w:r w:rsidRPr="002614DE">
              <w:rPr>
                <w:rFonts w:ascii="Calibri" w:eastAsia="MS Mincho" w:hAnsi="Calibri" w:cs="Calibri"/>
                <w:strike/>
                <w:color w:val="FF0000"/>
                <w:sz w:val="16"/>
                <w:szCs w:val="16"/>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E69668" w14:textId="00A6E1D6" w:rsidR="00577533" w:rsidRPr="002614DE" w:rsidRDefault="00577533" w:rsidP="00577533">
            <w:pPr>
              <w:pStyle w:val="TAL"/>
              <w:rPr>
                <w:rFonts w:ascii="Calibri" w:eastAsia="宋体" w:hAnsi="Calibri" w:cs="Calibri"/>
                <w:strike/>
                <w:color w:val="FF0000"/>
                <w:sz w:val="16"/>
                <w:szCs w:val="16"/>
                <w:lang w:eastAsia="zh-CN"/>
              </w:rPr>
            </w:pPr>
            <w:r w:rsidRPr="002614DE">
              <w:rPr>
                <w:rFonts w:ascii="Calibri" w:eastAsia="MS Mincho" w:hAnsi="Calibri" w:cs="Calibri"/>
                <w:strike/>
                <w:color w:val="FF0000"/>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24CD8E" w14:textId="36C5C3FE" w:rsidR="00577533" w:rsidRPr="002614DE" w:rsidRDefault="00577533" w:rsidP="00577533">
            <w:pPr>
              <w:pStyle w:val="TAL"/>
              <w:rPr>
                <w:rFonts w:ascii="Calibri" w:hAnsi="Calibri" w:cs="Calibri"/>
                <w:strike/>
                <w:color w:val="FF0000"/>
                <w:sz w:val="16"/>
                <w:szCs w:val="16"/>
                <w:lang w:eastAsia="ja-JP"/>
              </w:rPr>
            </w:pPr>
            <w:r w:rsidRPr="002614DE">
              <w:rPr>
                <w:rFonts w:ascii="Calibri" w:eastAsia="MS Mincho" w:hAnsi="Calibri" w:cs="Calibri"/>
                <w:strike/>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EE75C8" w14:textId="067FE5AB" w:rsidR="00577533" w:rsidRPr="002614DE" w:rsidRDefault="00577533" w:rsidP="00577533">
            <w:pPr>
              <w:pStyle w:val="TAL"/>
              <w:rPr>
                <w:rFonts w:ascii="Calibri" w:hAnsi="Calibri" w:cs="Calibri"/>
                <w:strike/>
                <w:color w:val="FF0000"/>
                <w:sz w:val="16"/>
                <w:szCs w:val="16"/>
                <w:lang w:eastAsia="ja-JP"/>
              </w:rPr>
            </w:pPr>
            <w:r w:rsidRPr="002614DE">
              <w:rPr>
                <w:rFonts w:ascii="Calibri" w:eastAsia="MS Mincho" w:hAnsi="Calibri" w:cs="Calibri"/>
                <w:strike/>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297883" w14:textId="0714D355" w:rsidR="00577533" w:rsidRPr="002614DE" w:rsidRDefault="00577533" w:rsidP="00577533">
            <w:pPr>
              <w:pStyle w:val="TAL"/>
              <w:rPr>
                <w:rFonts w:ascii="Calibri" w:hAnsi="Calibri" w:cs="Calibri"/>
                <w:strike/>
                <w:color w:val="FF0000"/>
                <w:sz w:val="16"/>
                <w:szCs w:val="16"/>
                <w:lang w:eastAsia="ja-JP"/>
              </w:rPr>
            </w:pPr>
            <w:r w:rsidRPr="002614DE">
              <w:rPr>
                <w:rFonts w:ascii="Calibri" w:eastAsia="MS Mincho" w:hAnsi="Calibri" w:cs="Calibri"/>
                <w:strike/>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0100FF" w14:textId="77777777" w:rsidR="00577533" w:rsidRPr="002614DE" w:rsidRDefault="00577533" w:rsidP="00577533">
            <w:pPr>
              <w:pStyle w:val="TAL"/>
              <w:rPr>
                <w:rFonts w:ascii="Calibri" w:hAnsi="Calibri" w:cs="Calibri"/>
                <w:strike/>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901472" w14:textId="13FC680C" w:rsidR="00577533" w:rsidRPr="002614DE" w:rsidRDefault="00577533" w:rsidP="00577533">
            <w:pPr>
              <w:pStyle w:val="TAL"/>
              <w:rPr>
                <w:rFonts w:ascii="Calibri" w:hAnsi="Calibri" w:cs="Calibri"/>
                <w:strike/>
                <w:color w:val="FF0000"/>
                <w:sz w:val="16"/>
                <w:szCs w:val="16"/>
                <w:lang w:eastAsia="ja-JP"/>
              </w:rPr>
            </w:pPr>
            <w:r w:rsidRPr="002614DE">
              <w:rPr>
                <w:rFonts w:ascii="Calibri" w:hAnsi="Calibri" w:cs="Calibri"/>
                <w:strike/>
                <w:color w:val="FF0000"/>
                <w:sz w:val="16"/>
                <w:szCs w:val="16"/>
                <w:lang w:eastAsia="ja-JP"/>
              </w:rPr>
              <w:t>Optional with capability signaling</w:t>
            </w:r>
          </w:p>
        </w:tc>
      </w:tr>
      <w:tr w:rsidR="00C950F0" w:rsidRPr="002614DE" w14:paraId="1C37FE14" w14:textId="77777777" w:rsidTr="000F1D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B57AF1" w14:textId="394EE242" w:rsidR="00577533" w:rsidRPr="002614DE" w:rsidRDefault="00577533" w:rsidP="00577533">
            <w:pPr>
              <w:pStyle w:val="TAL"/>
              <w:rPr>
                <w:rFonts w:ascii="Calibri" w:hAnsi="Calibri" w:cs="Calibri"/>
                <w:color w:val="000000" w:themeColor="text1"/>
                <w:sz w:val="16"/>
                <w:szCs w:val="16"/>
                <w:lang w:eastAsia="ja-JP"/>
              </w:rPr>
            </w:pPr>
            <w:r w:rsidRPr="002614DE">
              <w:rPr>
                <w:rFonts w:ascii="Calibri" w:eastAsia="MS Mincho" w:hAnsi="Calibri" w:cs="Calibri"/>
                <w:sz w:val="16"/>
                <w:szCs w:val="16"/>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589A" w14:textId="2BA545D7" w:rsidR="00577533" w:rsidRPr="002614DE" w:rsidRDefault="00577533" w:rsidP="00577533">
            <w:pPr>
              <w:pStyle w:val="TAL"/>
              <w:rPr>
                <w:rFonts w:ascii="Calibri" w:hAnsi="Calibri" w:cs="Calibri"/>
                <w:color w:val="000000" w:themeColor="text1"/>
                <w:sz w:val="16"/>
                <w:szCs w:val="16"/>
                <w:lang w:eastAsia="ja-JP"/>
              </w:rPr>
            </w:pPr>
            <w:r w:rsidRPr="002614DE">
              <w:rPr>
                <w:rFonts w:ascii="Calibri" w:eastAsia="MS Mincho" w:hAnsi="Calibri" w:cs="Calibri"/>
                <w:sz w:val="16"/>
                <w:szCs w:val="16"/>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D8BF" w14:textId="6ED02F53" w:rsidR="00577533" w:rsidRPr="002614DE" w:rsidRDefault="00577533" w:rsidP="00577533">
            <w:pPr>
              <w:pStyle w:val="TAL"/>
              <w:rPr>
                <w:rFonts w:ascii="Calibri" w:eastAsia="宋体" w:hAnsi="Calibri" w:cs="Calibri"/>
                <w:color w:val="000000" w:themeColor="text1"/>
                <w:sz w:val="16"/>
                <w:szCs w:val="16"/>
                <w:lang w:eastAsia="zh-CN"/>
              </w:rPr>
            </w:pPr>
            <w:r w:rsidRPr="002614DE">
              <w:rPr>
                <w:rFonts w:ascii="Calibri" w:eastAsia="MS Mincho" w:hAnsi="Calibri" w:cs="Calibri"/>
                <w:sz w:val="16"/>
                <w:szCs w:val="16"/>
                <w:lang w:eastAsia="ja-JP"/>
              </w:rPr>
              <w:t>Multi-cell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29ACE"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1) UE supports monitoring DCI format 1_3 for DL scheduling where scheduling cell is not included in a set of cells in same PUCCH group.</w:t>
            </w:r>
          </w:p>
          <w:p w14:paraId="1389C2E1"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2) Scheduling cell is PCell or SCell, and a set of cells includes only SCells.</w:t>
            </w:r>
          </w:p>
          <w:p w14:paraId="2705F6E6"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3a) Scheduling cell and co-scheduled cells have different SCS. The set of co-scheduled cells share the same SCS and carrier type</w:t>
            </w:r>
          </w:p>
          <w:p w14:paraId="2ADDA222"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Candidate value set for component 3a:</w:t>
            </w:r>
          </w:p>
          <w:p w14:paraId="13A1BE42" w14:textId="77777777" w:rsidR="00577533" w:rsidRPr="002614DE" w:rsidRDefault="00577533" w:rsidP="00234386">
            <w:pPr>
              <w:pStyle w:val="ab"/>
              <w:widowControl/>
              <w:numPr>
                <w:ilvl w:val="0"/>
                <w:numId w:val="27"/>
              </w:numPr>
              <w:ind w:firstLineChars="0"/>
              <w:jc w:val="left"/>
              <w:rPr>
                <w:rFonts w:cs="Calibri"/>
                <w:sz w:val="16"/>
                <w:szCs w:val="16"/>
              </w:rPr>
            </w:pPr>
            <w:r w:rsidRPr="002614DE">
              <w:rPr>
                <w:rFonts w:cs="Calibri"/>
                <w:sz w:val="16"/>
                <w:szCs w:val="16"/>
              </w:rPr>
              <w:t>{Scheduling cell of lower SCS and scheduled cells of higher SCS, Scheduling cell of higher SCS and scheduled cells of lower SCS, both}</w:t>
            </w:r>
          </w:p>
          <w:p w14:paraId="3F0C9D87"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3b) Scheduling cell and co-scheduled cells have same or different carrier type (FR1 licensed FDD or FR1 licensed TDD or FR1 unlicensed TDD or FR2-1 or FR2-2).</w:t>
            </w:r>
          </w:p>
          <w:p w14:paraId="62041CAE"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Candidate value set for component 3b:</w:t>
            </w:r>
          </w:p>
          <w:p w14:paraId="52CD3AD7" w14:textId="77777777" w:rsidR="00577533" w:rsidRPr="002614DE" w:rsidRDefault="00577533" w:rsidP="00234386">
            <w:pPr>
              <w:pStyle w:val="ab"/>
              <w:widowControl/>
              <w:numPr>
                <w:ilvl w:val="0"/>
                <w:numId w:val="27"/>
              </w:numPr>
              <w:ind w:firstLineChars="0"/>
              <w:jc w:val="left"/>
              <w:rPr>
                <w:rFonts w:cs="Calibri"/>
                <w:sz w:val="16"/>
                <w:szCs w:val="16"/>
              </w:rPr>
            </w:pPr>
            <w:r w:rsidRPr="002614DE">
              <w:rPr>
                <w:rFonts w:cs="Calibri"/>
                <w:sz w:val="16"/>
                <w:szCs w:val="16"/>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26573F12"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4) Max number of co-scheduled cells per set of cells supported by UE is reported with candidate value set of {2, 3, 4}</w:t>
            </w:r>
          </w:p>
          <w:p w14:paraId="7C1B5DC4"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5) Max number of sets of cells supported by UE across PUCCH groups: Candidate value set of {1, 2, 3, 4, 5, 6, 7, 8}</w:t>
            </w:r>
          </w:p>
          <w:p w14:paraId="4C5568CD" w14:textId="22EDAB07" w:rsidR="00577533" w:rsidRPr="002614DE" w:rsidRDefault="00577533" w:rsidP="00577533">
            <w:pPr>
              <w:rPr>
                <w:rFonts w:ascii="Calibri" w:hAnsi="Calibri" w:cs="Calibri"/>
                <w:sz w:val="16"/>
                <w:szCs w:val="16"/>
              </w:rPr>
            </w:pPr>
            <w:r w:rsidRPr="002614DE">
              <w:rPr>
                <w:rFonts w:ascii="Calibri" w:hAnsi="Calibri" w:cs="Calibri"/>
                <w:sz w:val="16"/>
                <w:szCs w:val="16"/>
              </w:rPr>
              <w:t>6) Max number of sets of cells supported by UE for a same scheduling cell: Candidate value set of {1, 2, 3, 4}</w:t>
            </w:r>
          </w:p>
          <w:p w14:paraId="03A270B8" w14:textId="77777777" w:rsidR="00577533" w:rsidRPr="002614DE" w:rsidRDefault="00577533" w:rsidP="00577533">
            <w:pPr>
              <w:rPr>
                <w:rFonts w:ascii="Calibri" w:hAnsi="Calibri" w:cs="Calibri"/>
                <w:sz w:val="16"/>
                <w:szCs w:val="16"/>
              </w:rPr>
            </w:pPr>
            <w:r w:rsidRPr="002614DE">
              <w:rPr>
                <w:rFonts w:ascii="Calibri" w:hAnsi="Calibri" w:cs="Calibri"/>
                <w:sz w:val="16"/>
                <w:szCs w:val="16"/>
                <w:highlight w:val="yellow"/>
              </w:rPr>
              <w:t>[Max total number of cells, across different sets of cells, supported by UE for a same scheduling cell: Candidate value set of {[2, 3, …, 8]}, FFS whether to report separately for the reported combinations between scheduling and scheduled cells in components 3a/3b]</w:t>
            </w:r>
          </w:p>
          <w:p w14:paraId="09CAFA12" w14:textId="77777777" w:rsidR="00577533" w:rsidRPr="002614DE" w:rsidRDefault="00577533" w:rsidP="00577533">
            <w:pPr>
              <w:rPr>
                <w:rFonts w:ascii="Calibri" w:hAnsi="Calibri" w:cs="Calibri"/>
                <w:strike/>
                <w:sz w:val="16"/>
                <w:szCs w:val="16"/>
              </w:rPr>
            </w:pPr>
            <w:r w:rsidRPr="002614DE">
              <w:rPr>
                <w:rFonts w:ascii="Calibri" w:hAnsi="Calibri" w:cs="Calibri"/>
                <w:sz w:val="16"/>
                <w:szCs w:val="16"/>
              </w:rPr>
              <w:t>7) Supported HARQ feedback types, candidate values: {type 1, type2, type 1 and type 2}, Note: the UE shall report the same value for all supported BC for FG 49-1b</w:t>
            </w:r>
          </w:p>
          <w:p w14:paraId="4AE832FF"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8) Supported co-scheduled cell indication schemes: Candidate value set of {FDRA field based, co-scheduled cell indicator field based, both}</w:t>
            </w:r>
          </w:p>
          <w:p w14:paraId="48F92BCA"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9) Support Type-2 for ‘Antenna port(s)’ field</w:t>
            </w:r>
          </w:p>
          <w:p w14:paraId="1A11C558" w14:textId="77777777" w:rsidR="00577533" w:rsidRPr="002614DE" w:rsidRDefault="00577533" w:rsidP="00577533">
            <w:pPr>
              <w:rPr>
                <w:rFonts w:ascii="Calibri" w:hAnsi="Calibri" w:cs="Calibri"/>
                <w:sz w:val="16"/>
                <w:szCs w:val="16"/>
                <w:highlight w:val="yellow"/>
              </w:rPr>
            </w:pPr>
            <w:r w:rsidRPr="002614DE">
              <w:rPr>
                <w:rFonts w:ascii="Calibri" w:hAnsi="Calibri" w:cs="Calibri"/>
                <w:sz w:val="16"/>
                <w:szCs w:val="16"/>
                <w:highlight w:val="yellow"/>
              </w:rPr>
              <w:t>FFS: Number of unicast DCI(s) to process for a set of cells when monitoring DCI format 0_3 or 1_3 is configured</w:t>
            </w:r>
          </w:p>
          <w:p w14:paraId="64FEAA92" w14:textId="36CC7618" w:rsidR="00577533" w:rsidRPr="002614DE" w:rsidRDefault="00577533" w:rsidP="00577533">
            <w:pPr>
              <w:rPr>
                <w:rFonts w:ascii="Calibri" w:hAnsi="Calibri" w:cs="Calibri"/>
                <w:color w:val="000000" w:themeColor="text1"/>
                <w:sz w:val="16"/>
                <w:szCs w:val="16"/>
              </w:rPr>
            </w:pPr>
            <w:r w:rsidRPr="002614DE">
              <w:rPr>
                <w:rFonts w:ascii="Calibri" w:hAnsi="Calibri" w:cs="Calibri"/>
                <w:sz w:val="16"/>
                <w:szCs w:val="16"/>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29768" w14:textId="77777777" w:rsidR="00577533" w:rsidRPr="002614DE" w:rsidRDefault="00577533" w:rsidP="00577533">
            <w:pPr>
              <w:pStyle w:val="TAL"/>
              <w:rPr>
                <w:rFonts w:ascii="Calibri" w:eastAsia="MS Mincho" w:hAnsi="Calibri" w:cs="Calibri"/>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27A1" w14:textId="636F3DF9" w:rsidR="00577533" w:rsidRPr="002614DE" w:rsidRDefault="00577533" w:rsidP="00577533">
            <w:pPr>
              <w:pStyle w:val="TAL"/>
              <w:rPr>
                <w:rFonts w:ascii="Calibri" w:eastAsia="宋体" w:hAnsi="Calibri" w:cs="Calibri"/>
                <w:color w:val="000000" w:themeColor="text1"/>
                <w:sz w:val="16"/>
                <w:szCs w:val="16"/>
                <w:lang w:eastAsia="zh-CN"/>
              </w:rPr>
            </w:pPr>
            <w:r w:rsidRPr="002614DE">
              <w:rPr>
                <w:rFonts w:ascii="Calibri" w:eastAsia="MS Mincho" w:hAnsi="Calibri" w:cs="Calibri"/>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823D5" w14:textId="77777777" w:rsidR="00577533" w:rsidRPr="002614DE" w:rsidRDefault="00577533" w:rsidP="00577533">
            <w:pPr>
              <w:pStyle w:val="TAL"/>
              <w:rPr>
                <w:rFonts w:ascii="Calibri" w:hAnsi="Calibri" w:cs="Calibri"/>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35BC6" w14:textId="292BBFE3" w:rsidR="00577533" w:rsidRPr="002614DE" w:rsidRDefault="00577533" w:rsidP="00577533">
            <w:pPr>
              <w:pStyle w:val="TAL"/>
              <w:rPr>
                <w:rFonts w:ascii="Calibri" w:eastAsia="宋体" w:hAnsi="Calibri" w:cs="Calibri"/>
                <w:color w:val="000000" w:themeColor="text1"/>
                <w:sz w:val="16"/>
                <w:szCs w:val="16"/>
                <w:lang w:val="en-US" w:eastAsia="zh-CN"/>
              </w:rPr>
            </w:pPr>
            <w:r w:rsidRPr="002614DE">
              <w:rPr>
                <w:rFonts w:ascii="Calibri" w:eastAsia="MS Mincho" w:hAnsi="Calibri" w:cs="Calibri"/>
                <w:sz w:val="16"/>
                <w:szCs w:val="16"/>
                <w:lang w:val="en-US" w:eastAsia="ja-JP"/>
              </w:rPr>
              <w:t xml:space="preserve">UE does not support multi-cell PDSCH scheduling by DCI format 1_3 on a scheduling cell which is not included in a set of cells with different SCS/carrier type </w:t>
            </w:r>
            <w:r w:rsidRPr="002614DE">
              <w:rPr>
                <w:rFonts w:ascii="Calibri" w:eastAsia="MS Mincho" w:hAnsi="Calibri" w:cs="Calibri"/>
                <w:sz w:val="16"/>
                <w:szCs w:val="16"/>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49A03" w14:textId="0F698AC8" w:rsidR="00577533" w:rsidRPr="002614DE" w:rsidRDefault="00577533" w:rsidP="00577533">
            <w:pPr>
              <w:pStyle w:val="TAL"/>
              <w:rPr>
                <w:rFonts w:ascii="Calibri" w:eastAsia="宋体" w:hAnsi="Calibri" w:cs="Calibri"/>
                <w:color w:val="000000" w:themeColor="text1"/>
                <w:sz w:val="16"/>
                <w:szCs w:val="16"/>
                <w:lang w:eastAsia="zh-CN"/>
              </w:rPr>
            </w:pPr>
            <w:r w:rsidRPr="002614DE">
              <w:rPr>
                <w:rFonts w:ascii="Calibri" w:eastAsia="MS Mincho" w:hAnsi="Calibri" w:cs="Calibri"/>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522F" w14:textId="487DEFAC" w:rsidR="00577533" w:rsidRPr="002614DE" w:rsidRDefault="00577533" w:rsidP="00577533">
            <w:pPr>
              <w:pStyle w:val="TAL"/>
              <w:rPr>
                <w:rFonts w:ascii="Calibri" w:hAnsi="Calibri" w:cs="Calibri"/>
                <w:color w:val="000000" w:themeColor="text1"/>
                <w:sz w:val="16"/>
                <w:szCs w:val="16"/>
                <w:lang w:eastAsia="ja-JP"/>
              </w:rPr>
            </w:pPr>
            <w:r w:rsidRPr="002614DE">
              <w:rPr>
                <w:rFonts w:ascii="Calibri" w:eastAsia="MS Mincho" w:hAnsi="Calibri" w:cs="Calibri"/>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EC0E4" w14:textId="6920E9BA" w:rsidR="00577533" w:rsidRPr="002614DE" w:rsidRDefault="00577533" w:rsidP="00577533">
            <w:pPr>
              <w:pStyle w:val="TAL"/>
              <w:rPr>
                <w:rFonts w:ascii="Calibri" w:hAnsi="Calibri" w:cs="Calibri"/>
                <w:color w:val="000000" w:themeColor="text1"/>
                <w:sz w:val="16"/>
                <w:szCs w:val="16"/>
                <w:lang w:eastAsia="ja-JP"/>
              </w:rPr>
            </w:pPr>
            <w:r w:rsidRPr="002614DE">
              <w:rPr>
                <w:rFonts w:ascii="Calibri" w:eastAsia="MS Mincho" w:hAnsi="Calibri" w:cs="Calibri"/>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AF9A5" w14:textId="367B22CE" w:rsidR="00577533" w:rsidRPr="002614DE" w:rsidRDefault="00577533" w:rsidP="00577533">
            <w:pPr>
              <w:pStyle w:val="TAL"/>
              <w:rPr>
                <w:rFonts w:ascii="Calibri" w:hAnsi="Calibri" w:cs="Calibri"/>
                <w:color w:val="000000" w:themeColor="text1"/>
                <w:sz w:val="16"/>
                <w:szCs w:val="16"/>
                <w:lang w:eastAsia="ja-JP"/>
              </w:rPr>
            </w:pPr>
            <w:r w:rsidRPr="002614DE">
              <w:rPr>
                <w:rFonts w:ascii="Calibri" w:eastAsia="MS Mincho" w:hAnsi="Calibri" w:cs="Calibri"/>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7EA83" w14:textId="77777777" w:rsidR="00577533" w:rsidRPr="002614DE" w:rsidRDefault="00577533" w:rsidP="00577533">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C6694" w14:textId="7FF5D87F" w:rsidR="00577533" w:rsidRPr="002614DE" w:rsidRDefault="00577533" w:rsidP="00577533">
            <w:pPr>
              <w:pStyle w:val="TAL"/>
              <w:rPr>
                <w:rFonts w:ascii="Calibri" w:hAnsi="Calibri" w:cs="Calibri"/>
                <w:color w:val="000000" w:themeColor="text1"/>
                <w:sz w:val="16"/>
                <w:szCs w:val="16"/>
                <w:lang w:eastAsia="ja-JP"/>
              </w:rPr>
            </w:pPr>
            <w:r w:rsidRPr="002614DE">
              <w:rPr>
                <w:rFonts w:ascii="Calibri" w:hAnsi="Calibri" w:cs="Calibri"/>
                <w:sz w:val="16"/>
                <w:szCs w:val="16"/>
                <w:lang w:eastAsia="ja-JP"/>
              </w:rPr>
              <w:t>Optional with capability signaling</w:t>
            </w:r>
          </w:p>
        </w:tc>
      </w:tr>
      <w:tr w:rsidR="00C950F0" w:rsidRPr="002614DE" w14:paraId="5DB28BDA" w14:textId="77777777" w:rsidTr="000F1D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1B1597" w14:textId="568285E7"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810E8" w14:textId="0B0B28A9"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D5FF6" w14:textId="5DAE2CDD"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t xml:space="preserve">Multi-cell PUSCH scheduling by DCI format 0_3 on a scheduling cell </w:t>
            </w:r>
            <w:r w:rsidRPr="002614DE">
              <w:rPr>
                <w:rFonts w:ascii="Calibri" w:hAnsi="Calibri" w:cs="Calibri"/>
                <w:sz w:val="16"/>
                <w:szCs w:val="16"/>
              </w:rPr>
              <w:t xml:space="preserve">with </w:t>
            </w:r>
            <w:r w:rsidRPr="002614DE">
              <w:rPr>
                <w:rFonts w:ascii="Calibri" w:eastAsia="MS Mincho" w:hAnsi="Calibri" w:cs="Calibri"/>
                <w:sz w:val="16"/>
                <w:szCs w:val="16"/>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5714"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1) UE supports monitoring DCI format 0_3 for UL scheduling with same SCS between scheduling cell and cells in the set</w:t>
            </w:r>
          </w:p>
          <w:p w14:paraId="0F7D8770"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2) Scheduling cell is PCell if set of cells includes PCell, and scheduling cell is PCell or an SCell if set of cells includes only SCells.</w:t>
            </w:r>
          </w:p>
          <w:p w14:paraId="5DC1A01D"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3) Scheduling cell and co-scheduled cells have same SCS/carrier type:value set: {FR1 licensed FDD, FR1 licensed TDD, FR1 unlicensed TDD, FR2-1, FR2-2}, UE reports one or multiple of values from the value set</w:t>
            </w:r>
          </w:p>
          <w:p w14:paraId="68285CDD"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4) Max number of co-scheduled cells per set of cells supported by UE is reported with candidate value set of {2, 3, 4}</w:t>
            </w:r>
          </w:p>
          <w:p w14:paraId="6F7F6C70"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5) Max number of sets of cells supported by UE across PUCCH groups: Candidate value set of {1, 2, 3, 4, 5, 6, 7, 8}</w:t>
            </w:r>
          </w:p>
          <w:p w14:paraId="122DB3F1" w14:textId="5FE1E570" w:rsidR="00577533" w:rsidRPr="002614DE" w:rsidRDefault="00577533" w:rsidP="00577533">
            <w:pPr>
              <w:rPr>
                <w:rFonts w:ascii="Calibri" w:hAnsi="Calibri" w:cs="Calibri"/>
                <w:sz w:val="16"/>
                <w:szCs w:val="16"/>
              </w:rPr>
            </w:pPr>
            <w:r w:rsidRPr="002614DE">
              <w:rPr>
                <w:rFonts w:ascii="Calibri" w:hAnsi="Calibri" w:cs="Calibri"/>
                <w:sz w:val="16"/>
                <w:szCs w:val="16"/>
              </w:rPr>
              <w:t>6) Max number of sets of cells supported by UE for a same scheduling cell: Candidate value set of {1, 2, 3, 4}</w:t>
            </w:r>
          </w:p>
          <w:p w14:paraId="7E5CD699" w14:textId="77777777" w:rsidR="00577533" w:rsidRPr="002614DE" w:rsidRDefault="00577533" w:rsidP="00577533">
            <w:pPr>
              <w:rPr>
                <w:rFonts w:ascii="Calibri" w:hAnsi="Calibri" w:cs="Calibri"/>
                <w:sz w:val="16"/>
                <w:szCs w:val="16"/>
                <w:highlight w:val="yellow"/>
              </w:rPr>
            </w:pPr>
            <w:r w:rsidRPr="002614DE">
              <w:rPr>
                <w:rFonts w:ascii="Calibri" w:hAnsi="Calibri" w:cs="Calibri"/>
                <w:sz w:val="16"/>
                <w:szCs w:val="16"/>
                <w:highlight w:val="yellow"/>
              </w:rPr>
              <w:t>[Max total number of cells, across different sets of cells, supported by UE for a same scheduling cell: Candidate value set of {[2, 3, …, 8]}, FFS whether this component is reported per reported value in component 3]</w:t>
            </w:r>
          </w:p>
          <w:p w14:paraId="4AA1B8AC"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7) Supported co-scheduled cell indication schemes: Candidate value set of {FDRA field based, co-scheduled cell indicator field based, both}</w:t>
            </w:r>
          </w:p>
          <w:p w14:paraId="39367986"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8) Support Type-2 for ‘Antenna port(s)’, ‘Precoding information and number of layers’ and ‘SRS resource indicator’ fields</w:t>
            </w:r>
          </w:p>
          <w:p w14:paraId="79E0D7C0"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 xml:space="preserve">9) The number of unicast UL DCI to process </w:t>
            </w:r>
            <w:r w:rsidRPr="002614DE">
              <w:rPr>
                <w:rFonts w:ascii="Calibri" w:hAnsi="Calibri" w:cs="Calibri"/>
                <w:sz w:val="16"/>
                <w:szCs w:val="16"/>
                <w:highlight w:val="yellow"/>
              </w:rPr>
              <w:t>[for a set of cells]</w:t>
            </w:r>
            <w:r w:rsidRPr="002614DE">
              <w:rPr>
                <w:rFonts w:ascii="Calibri" w:hAnsi="Calibri" w:cs="Calibri"/>
                <w:sz w:val="16"/>
                <w:szCs w:val="16"/>
              </w:rPr>
              <w:t xml:space="preserve"> configured for multi-cell PUSCH scheduling by a DCI format 0_3</w:t>
            </w:r>
          </w:p>
          <w:p w14:paraId="41C1EB4B" w14:textId="77777777" w:rsidR="00577533" w:rsidRPr="002614DE" w:rsidRDefault="00577533" w:rsidP="00234386">
            <w:pPr>
              <w:pStyle w:val="ab"/>
              <w:widowControl/>
              <w:numPr>
                <w:ilvl w:val="0"/>
                <w:numId w:val="27"/>
              </w:numPr>
              <w:ind w:firstLineChars="0"/>
              <w:jc w:val="left"/>
              <w:rPr>
                <w:rFonts w:cs="Calibri"/>
                <w:sz w:val="16"/>
                <w:szCs w:val="16"/>
              </w:rPr>
            </w:pPr>
            <w:r w:rsidRPr="002614DE">
              <w:rPr>
                <w:rFonts w:cs="Calibri"/>
                <w:sz w:val="16"/>
                <w:szCs w:val="16"/>
              </w:rPr>
              <w:t xml:space="preserve">One unicast DCI per slot of scheduling cell </w:t>
            </w:r>
            <w:r w:rsidRPr="002614DE">
              <w:rPr>
                <w:rFonts w:cs="Calibri"/>
                <w:sz w:val="16"/>
                <w:szCs w:val="16"/>
                <w:highlight w:val="yellow"/>
              </w:rPr>
              <w:t>[for the set of cells]</w:t>
            </w:r>
            <w:r w:rsidRPr="002614DE">
              <w:rPr>
                <w:rFonts w:cs="Calibri"/>
                <w:sz w:val="16"/>
                <w:szCs w:val="16"/>
              </w:rPr>
              <w:t xml:space="preserve"> for FDD scheduling cell</w:t>
            </w:r>
          </w:p>
          <w:p w14:paraId="476C708A" w14:textId="77777777" w:rsidR="00577533" w:rsidRPr="002614DE" w:rsidRDefault="00577533" w:rsidP="00234386">
            <w:pPr>
              <w:pStyle w:val="ab"/>
              <w:widowControl/>
              <w:numPr>
                <w:ilvl w:val="0"/>
                <w:numId w:val="27"/>
              </w:numPr>
              <w:ind w:firstLineChars="0"/>
              <w:jc w:val="left"/>
              <w:rPr>
                <w:rFonts w:cs="Calibri"/>
                <w:sz w:val="16"/>
                <w:szCs w:val="16"/>
              </w:rPr>
            </w:pPr>
            <w:r w:rsidRPr="002614DE">
              <w:rPr>
                <w:rFonts w:cs="Calibri"/>
                <w:sz w:val="16"/>
                <w:szCs w:val="16"/>
              </w:rPr>
              <w:t xml:space="preserve">Two unicast DCI per slot of scheduling cell </w:t>
            </w:r>
            <w:r w:rsidRPr="002614DE">
              <w:rPr>
                <w:rFonts w:cs="Calibri"/>
                <w:sz w:val="16"/>
                <w:szCs w:val="16"/>
                <w:highlight w:val="yellow"/>
              </w:rPr>
              <w:t>[for the set of cells]</w:t>
            </w:r>
            <w:r w:rsidRPr="002614DE">
              <w:rPr>
                <w:rFonts w:cs="Calibri"/>
                <w:sz w:val="16"/>
                <w:szCs w:val="16"/>
              </w:rPr>
              <w:t xml:space="preserve"> for TDD scheduling cell</w:t>
            </w:r>
          </w:p>
          <w:p w14:paraId="2626453C" w14:textId="77777777" w:rsidR="00577533" w:rsidRPr="002614DE" w:rsidRDefault="00577533" w:rsidP="00234386">
            <w:pPr>
              <w:pStyle w:val="ab"/>
              <w:widowControl/>
              <w:numPr>
                <w:ilvl w:val="0"/>
                <w:numId w:val="27"/>
              </w:numPr>
              <w:ind w:firstLineChars="0"/>
              <w:jc w:val="left"/>
              <w:rPr>
                <w:rFonts w:cs="Calibri"/>
                <w:sz w:val="16"/>
                <w:szCs w:val="16"/>
                <w:highlight w:val="yellow"/>
              </w:rPr>
            </w:pPr>
            <w:r w:rsidRPr="002614DE">
              <w:rPr>
                <w:rFonts w:cs="Calibri"/>
                <w:sz w:val="16"/>
                <w:szCs w:val="16"/>
                <w:highlight w:val="yellow"/>
              </w:rPr>
              <w:t>FFS whether to count DCI format 0_3 only or both legacy DCI formats and DCI format 0_3</w:t>
            </w:r>
          </w:p>
          <w:p w14:paraId="253AE63D" w14:textId="77777777" w:rsidR="00577533" w:rsidRPr="002614DE" w:rsidRDefault="00577533" w:rsidP="00577533">
            <w:pPr>
              <w:rPr>
                <w:rFonts w:ascii="Calibri" w:hAnsi="Calibri" w:cs="Calibri"/>
                <w:sz w:val="16"/>
                <w:szCs w:val="16"/>
              </w:rPr>
            </w:pPr>
            <w:r w:rsidRPr="002614DE">
              <w:rPr>
                <w:rFonts w:ascii="Calibri" w:hAnsi="Calibri" w:cs="Calibri"/>
                <w:sz w:val="16"/>
                <w:szCs w:val="16"/>
                <w:highlight w:val="yellow"/>
              </w:rPr>
              <w:t>[Note: When scheduling cell is outside the set of cells, UE is not expected to be configured with another cell to monitor PDCCH candidates for the scheduling cell]</w:t>
            </w:r>
          </w:p>
          <w:p w14:paraId="5F9F8B06" w14:textId="77777777" w:rsidR="00577533" w:rsidRPr="002614DE" w:rsidRDefault="00577533" w:rsidP="00577533">
            <w:pPr>
              <w:rPr>
                <w:rFonts w:ascii="Calibri" w:hAnsi="Calibri" w:cs="Calibri"/>
                <w:sz w:val="16"/>
                <w:szCs w:val="16"/>
              </w:rPr>
            </w:pPr>
            <w:r w:rsidRPr="002614DE">
              <w:rPr>
                <w:rFonts w:ascii="Calibri" w:hAnsi="Calibri" w:cs="Calibri"/>
                <w:sz w:val="16"/>
                <w:szCs w:val="16"/>
                <w:highlight w:val="yellow"/>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692E03FC" w14:textId="0EE2184C" w:rsidR="00577533" w:rsidRPr="002614DE" w:rsidRDefault="00577533" w:rsidP="00577533">
            <w:pPr>
              <w:rPr>
                <w:rFonts w:ascii="Calibri" w:hAnsi="Calibri" w:cs="Calibri"/>
                <w:sz w:val="16"/>
                <w:szCs w:val="16"/>
              </w:rPr>
            </w:pPr>
            <w:r w:rsidRPr="002614DE">
              <w:rPr>
                <w:rFonts w:ascii="Calibri" w:hAnsi="Calibri" w:cs="Calibri"/>
                <w:sz w:val="16"/>
                <w:szCs w:val="16"/>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B968" w14:textId="77777777" w:rsidR="00577533" w:rsidRPr="002614DE" w:rsidRDefault="00577533" w:rsidP="00577533">
            <w:pPr>
              <w:pStyle w:val="TAL"/>
              <w:rPr>
                <w:rFonts w:ascii="Calibri" w:eastAsia="MS Mincho" w:hAnsi="Calibri" w:cs="Calibri"/>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4A2F9" w14:textId="09AF2B39"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CFC47" w14:textId="77777777" w:rsidR="00577533" w:rsidRPr="002614DE" w:rsidRDefault="00577533" w:rsidP="00577533">
            <w:pPr>
              <w:pStyle w:val="TAL"/>
              <w:rPr>
                <w:rFonts w:ascii="Calibri" w:hAnsi="Calibri" w:cs="Calibri"/>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7171E" w14:textId="1E6EE168" w:rsidR="00577533" w:rsidRPr="002614DE" w:rsidRDefault="00577533" w:rsidP="00577533">
            <w:pPr>
              <w:pStyle w:val="TAL"/>
              <w:rPr>
                <w:rFonts w:ascii="Calibri" w:eastAsia="MS Mincho" w:hAnsi="Calibri" w:cs="Calibri"/>
                <w:sz w:val="16"/>
                <w:szCs w:val="16"/>
                <w:lang w:val="en-US" w:eastAsia="ja-JP"/>
              </w:rPr>
            </w:pPr>
            <w:r w:rsidRPr="002614DE">
              <w:rPr>
                <w:rFonts w:ascii="Calibri" w:eastAsia="MS Mincho" w:hAnsi="Calibri" w:cs="Calibri"/>
                <w:sz w:val="16"/>
                <w:szCs w:val="16"/>
                <w:lang w:val="en-US" w:eastAsia="ja-JP"/>
              </w:rPr>
              <w:t>UE does not support multi-cell PUSCH scheduling by DCI format 0_3 on a scheduling cell</w:t>
            </w:r>
            <w:r w:rsidRPr="002614DE">
              <w:rPr>
                <w:rFonts w:ascii="Calibri" w:hAnsi="Calibri" w:cs="Calibri"/>
                <w:sz w:val="16"/>
                <w:szCs w:val="16"/>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EC63F" w14:textId="4BFC4E7F" w:rsidR="00577533" w:rsidRPr="002614DE" w:rsidRDefault="00577533" w:rsidP="00577533">
            <w:pPr>
              <w:pStyle w:val="TAL"/>
              <w:rPr>
                <w:rFonts w:ascii="Calibri" w:eastAsia="MS Mincho" w:hAnsi="Calibri" w:cs="Calibri"/>
                <w:sz w:val="16"/>
                <w:szCs w:val="16"/>
                <w:highlight w:val="yellow"/>
                <w:lang w:eastAsia="ja-JP"/>
              </w:rPr>
            </w:pPr>
            <w:r w:rsidRPr="002614DE">
              <w:rPr>
                <w:rFonts w:ascii="Calibri" w:eastAsia="MS Mincho" w:hAnsi="Calibri" w:cs="Calibri"/>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82B63" w14:textId="50EDAE3A"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56044" w14:textId="7A05A2A6"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C85F" w14:textId="6D9BAE37"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E324" w14:textId="77777777" w:rsidR="00577533" w:rsidRPr="002614DE" w:rsidRDefault="00577533" w:rsidP="00577533">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7B4DE" w14:textId="64B1DA72" w:rsidR="00577533" w:rsidRPr="002614DE" w:rsidRDefault="00577533" w:rsidP="00577533">
            <w:pPr>
              <w:pStyle w:val="TAL"/>
              <w:rPr>
                <w:rFonts w:ascii="Calibri" w:hAnsi="Calibri" w:cs="Calibri"/>
                <w:sz w:val="16"/>
                <w:szCs w:val="16"/>
                <w:lang w:eastAsia="ja-JP"/>
              </w:rPr>
            </w:pPr>
            <w:r w:rsidRPr="002614DE">
              <w:rPr>
                <w:rFonts w:ascii="Calibri" w:hAnsi="Calibri" w:cs="Calibri"/>
                <w:sz w:val="16"/>
                <w:szCs w:val="16"/>
                <w:lang w:eastAsia="ja-JP"/>
              </w:rPr>
              <w:t>Optional with capability signaling</w:t>
            </w:r>
          </w:p>
        </w:tc>
      </w:tr>
      <w:tr w:rsidR="00466B59" w:rsidRPr="002614DE" w14:paraId="586B50CD" w14:textId="77777777" w:rsidTr="000F1D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5AC16EB" w14:textId="6AE9A211" w:rsidR="00577533" w:rsidRPr="002614DE" w:rsidRDefault="00577533" w:rsidP="00577533">
            <w:pPr>
              <w:pStyle w:val="TAL"/>
              <w:rPr>
                <w:rFonts w:ascii="Calibri" w:eastAsia="MS Mincho" w:hAnsi="Calibri" w:cs="Calibri"/>
                <w:strike/>
                <w:color w:val="FF0000"/>
                <w:sz w:val="16"/>
                <w:szCs w:val="16"/>
                <w:lang w:eastAsia="ja-JP"/>
              </w:rPr>
            </w:pPr>
            <w:r w:rsidRPr="002614DE">
              <w:rPr>
                <w:rFonts w:ascii="Calibri" w:eastAsia="MS Mincho" w:hAnsi="Calibri" w:cs="Calibri"/>
                <w:strike/>
                <w:color w:val="FF0000"/>
                <w:sz w:val="16"/>
                <w:szCs w:val="16"/>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F7FE5A" w14:textId="07B669E4" w:rsidR="00577533" w:rsidRPr="002614DE" w:rsidRDefault="00577533" w:rsidP="00577533">
            <w:pPr>
              <w:pStyle w:val="TAL"/>
              <w:rPr>
                <w:rFonts w:ascii="Calibri" w:eastAsia="MS Mincho" w:hAnsi="Calibri" w:cs="Calibri"/>
                <w:strike/>
                <w:color w:val="FF0000"/>
                <w:sz w:val="16"/>
                <w:szCs w:val="16"/>
                <w:lang w:eastAsia="ja-JP"/>
              </w:rPr>
            </w:pPr>
            <w:r w:rsidRPr="002614DE">
              <w:rPr>
                <w:rFonts w:ascii="Calibri" w:eastAsia="MS Mincho" w:hAnsi="Calibri" w:cs="Calibri"/>
                <w:strike/>
                <w:color w:val="FF0000"/>
                <w:sz w:val="16"/>
                <w:szCs w:val="16"/>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E59964" w14:textId="03011FCB" w:rsidR="00577533" w:rsidRPr="002614DE" w:rsidRDefault="00577533" w:rsidP="00577533">
            <w:pPr>
              <w:pStyle w:val="TAL"/>
              <w:rPr>
                <w:rFonts w:ascii="Calibri" w:eastAsia="MS Mincho" w:hAnsi="Calibri" w:cs="Calibri"/>
                <w:strike/>
                <w:color w:val="FF0000"/>
                <w:sz w:val="16"/>
                <w:szCs w:val="16"/>
                <w:lang w:eastAsia="ja-JP"/>
              </w:rPr>
            </w:pPr>
            <w:r w:rsidRPr="002614DE">
              <w:rPr>
                <w:rFonts w:ascii="Calibri" w:eastAsia="MS Mincho" w:hAnsi="Calibri" w:cs="Calibri"/>
                <w:strike/>
                <w:color w:val="FF0000"/>
                <w:sz w:val="16"/>
                <w:szCs w:val="16"/>
                <w:lang w:eastAsia="ja-JP"/>
              </w:rPr>
              <w:t>Multi-cell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5D338A" w14:textId="77777777" w:rsidR="00577533" w:rsidRPr="002614DE" w:rsidRDefault="00577533" w:rsidP="00577533">
            <w:pPr>
              <w:rPr>
                <w:rFonts w:ascii="Calibri" w:hAnsi="Calibri" w:cs="Calibri"/>
                <w:strike/>
                <w:color w:val="FF0000"/>
                <w:sz w:val="16"/>
                <w:szCs w:val="16"/>
              </w:rPr>
            </w:pPr>
            <w:r w:rsidRPr="002614DE">
              <w:rPr>
                <w:rFonts w:ascii="Calibri" w:hAnsi="Calibri" w:cs="Calibri"/>
                <w:strike/>
                <w:color w:val="FF0000"/>
                <w:sz w:val="16"/>
                <w:szCs w:val="16"/>
              </w:rPr>
              <w:t>1) UE supports monitoring DCI format 0_3 for UL scheduling where scheduling cell is not included in a set of cells in same PUCCH group.</w:t>
            </w:r>
          </w:p>
          <w:p w14:paraId="5F8EF139" w14:textId="77777777" w:rsidR="00577533" w:rsidRPr="002614DE" w:rsidRDefault="00577533" w:rsidP="00577533">
            <w:pPr>
              <w:rPr>
                <w:rFonts w:ascii="Calibri" w:hAnsi="Calibri" w:cs="Calibri"/>
                <w:strike/>
                <w:color w:val="FF0000"/>
                <w:sz w:val="16"/>
                <w:szCs w:val="16"/>
              </w:rPr>
            </w:pPr>
            <w:r w:rsidRPr="002614DE">
              <w:rPr>
                <w:rFonts w:ascii="Calibri" w:hAnsi="Calibri" w:cs="Calibri"/>
                <w:strike/>
                <w:color w:val="FF0000"/>
                <w:sz w:val="16"/>
                <w:szCs w:val="16"/>
              </w:rPr>
              <w:t>2) Scheduling cell is PCell or SCell, and a set of cells includes only SCells.</w:t>
            </w:r>
          </w:p>
          <w:p w14:paraId="09C90B7A" w14:textId="77777777" w:rsidR="00577533" w:rsidRPr="002614DE" w:rsidRDefault="00577533" w:rsidP="00577533">
            <w:pPr>
              <w:rPr>
                <w:rFonts w:ascii="Calibri" w:hAnsi="Calibri" w:cs="Calibri"/>
                <w:strike/>
                <w:color w:val="FF0000"/>
                <w:sz w:val="16"/>
                <w:szCs w:val="16"/>
              </w:rPr>
            </w:pPr>
            <w:r w:rsidRPr="002614DE">
              <w:rPr>
                <w:rFonts w:ascii="Calibri" w:hAnsi="Calibri" w:cs="Calibri"/>
                <w:strike/>
                <w:color w:val="FF0000"/>
                <w:sz w:val="16"/>
                <w:szCs w:val="16"/>
              </w:rPr>
              <w:t>3) Scheduling cell and co-scheduled cells have same SCS/carrier type (licensed or unlicensed, FR1 or FR2-1 or FR2-2).</w:t>
            </w:r>
          </w:p>
          <w:p w14:paraId="00C9ECCA" w14:textId="77777777" w:rsidR="00577533" w:rsidRPr="002614DE" w:rsidRDefault="00577533" w:rsidP="00577533">
            <w:pPr>
              <w:rPr>
                <w:rFonts w:ascii="Calibri" w:hAnsi="Calibri" w:cs="Calibri"/>
                <w:strike/>
                <w:color w:val="FF0000"/>
                <w:sz w:val="16"/>
                <w:szCs w:val="16"/>
              </w:rPr>
            </w:pPr>
            <w:r w:rsidRPr="002614DE">
              <w:rPr>
                <w:rFonts w:ascii="Calibri" w:hAnsi="Calibri" w:cs="Calibri"/>
                <w:strike/>
                <w:color w:val="FF0000"/>
                <w:sz w:val="16"/>
                <w:szCs w:val="16"/>
              </w:rPr>
              <w:t>4) Max number of co-scheduled cells supported by UE is reported with candidate value set of {[2, 3, 4]}</w:t>
            </w:r>
          </w:p>
          <w:p w14:paraId="5D8DADF7" w14:textId="77777777" w:rsidR="00577533" w:rsidRPr="002614DE" w:rsidRDefault="00577533" w:rsidP="00577533">
            <w:pPr>
              <w:rPr>
                <w:rFonts w:ascii="Calibri" w:hAnsi="Calibri" w:cs="Calibri"/>
                <w:strike/>
                <w:color w:val="FF0000"/>
                <w:sz w:val="16"/>
                <w:szCs w:val="16"/>
              </w:rPr>
            </w:pPr>
            <w:r w:rsidRPr="002614DE">
              <w:rPr>
                <w:rFonts w:ascii="Calibri" w:hAnsi="Calibri" w:cs="Calibri"/>
                <w:strike/>
                <w:color w:val="FF0000"/>
                <w:sz w:val="16"/>
                <w:szCs w:val="16"/>
              </w:rPr>
              <w:t>5) UE can be configured with at least one set of cells. Maximum number of sets for a UE in total and maximum number of sets for a same scheduling cell are reported in FG49-4</w:t>
            </w:r>
          </w:p>
          <w:p w14:paraId="2DC6D53B" w14:textId="1F57B97F" w:rsidR="00577533" w:rsidRPr="002614DE" w:rsidRDefault="00577533" w:rsidP="00577533">
            <w:pPr>
              <w:rPr>
                <w:rFonts w:ascii="Calibri" w:hAnsi="Calibri" w:cs="Calibri"/>
                <w:strike/>
                <w:color w:val="FF0000"/>
                <w:sz w:val="16"/>
                <w:szCs w:val="16"/>
              </w:rPr>
            </w:pPr>
            <w:r w:rsidRPr="002614DE">
              <w:rPr>
                <w:rFonts w:ascii="Calibri" w:hAnsi="Calibri" w:cs="Calibri"/>
                <w:strike/>
                <w:color w:val="FF0000"/>
                <w:sz w:val="16"/>
                <w:szCs w:val="16"/>
              </w:rPr>
              <w:t>6) FDRA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F1472" w14:textId="12DC9D75" w:rsidR="00577533" w:rsidRPr="002614DE" w:rsidRDefault="00577533" w:rsidP="00577533">
            <w:pPr>
              <w:pStyle w:val="TAL"/>
              <w:rPr>
                <w:rFonts w:ascii="Calibri" w:eastAsia="MS Mincho" w:hAnsi="Calibri" w:cs="Calibri"/>
                <w:strike/>
                <w:color w:val="FF0000"/>
                <w:sz w:val="16"/>
                <w:szCs w:val="16"/>
                <w:lang w:eastAsia="ja-JP"/>
              </w:rPr>
            </w:pPr>
            <w:r w:rsidRPr="002614DE">
              <w:rPr>
                <w:rFonts w:ascii="Calibri" w:eastAsia="MS Mincho" w:hAnsi="Calibri" w:cs="Calibri"/>
                <w:strike/>
                <w:color w:val="FF0000"/>
                <w:sz w:val="16"/>
                <w:szCs w:val="16"/>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F0355A" w14:textId="47C1D84F" w:rsidR="00577533" w:rsidRPr="002614DE" w:rsidRDefault="00577533" w:rsidP="00577533">
            <w:pPr>
              <w:pStyle w:val="TAL"/>
              <w:rPr>
                <w:rFonts w:ascii="Calibri" w:eastAsia="MS Mincho" w:hAnsi="Calibri" w:cs="Calibri"/>
                <w:strike/>
                <w:color w:val="FF0000"/>
                <w:sz w:val="16"/>
                <w:szCs w:val="16"/>
                <w:lang w:eastAsia="ja-JP"/>
              </w:rPr>
            </w:pPr>
            <w:r w:rsidRPr="002614DE">
              <w:rPr>
                <w:rFonts w:ascii="Calibri" w:eastAsia="MS Mincho" w:hAnsi="Calibri" w:cs="Calibri"/>
                <w:strike/>
                <w:color w:val="FF0000"/>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3B92AB" w14:textId="77777777" w:rsidR="00577533" w:rsidRPr="002614DE" w:rsidRDefault="00577533" w:rsidP="00577533">
            <w:pPr>
              <w:pStyle w:val="TAL"/>
              <w:rPr>
                <w:rFonts w:ascii="Calibri" w:hAnsi="Calibri" w:cs="Calibri"/>
                <w:strike/>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65CDA" w14:textId="36DBBF37" w:rsidR="00577533" w:rsidRPr="002614DE" w:rsidRDefault="00577533" w:rsidP="00577533">
            <w:pPr>
              <w:pStyle w:val="TAL"/>
              <w:rPr>
                <w:rFonts w:ascii="Calibri" w:eastAsia="MS Mincho" w:hAnsi="Calibri" w:cs="Calibri"/>
                <w:strike/>
                <w:color w:val="FF0000"/>
                <w:sz w:val="16"/>
                <w:szCs w:val="16"/>
                <w:lang w:val="en-US" w:eastAsia="ja-JP"/>
              </w:rPr>
            </w:pPr>
            <w:r w:rsidRPr="002614DE">
              <w:rPr>
                <w:rFonts w:ascii="Calibri" w:eastAsia="MS Mincho" w:hAnsi="Calibri" w:cs="Calibri"/>
                <w:strike/>
                <w:color w:val="FF0000"/>
                <w:sz w:val="16"/>
                <w:szCs w:val="16"/>
                <w:lang w:val="en-US" w:eastAsia="ja-JP"/>
              </w:rPr>
              <w:t xml:space="preserve">UE does not support multi-cell PUSCH scheduling by DCI format 0_3 on a scheduling cell which is not included in a set of cells with same SCS/carrier type </w:t>
            </w:r>
            <w:r w:rsidRPr="002614DE">
              <w:rPr>
                <w:rFonts w:ascii="Calibri" w:eastAsia="MS Mincho" w:hAnsi="Calibri" w:cs="Calibri"/>
                <w:strike/>
                <w:color w:val="FF0000"/>
                <w:sz w:val="16"/>
                <w:szCs w:val="16"/>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D4C98C" w14:textId="5F8A0177" w:rsidR="00577533" w:rsidRPr="002614DE" w:rsidRDefault="00577533" w:rsidP="00577533">
            <w:pPr>
              <w:pStyle w:val="TAL"/>
              <w:rPr>
                <w:rFonts w:ascii="Calibri" w:eastAsia="MS Mincho" w:hAnsi="Calibri" w:cs="Calibri"/>
                <w:strike/>
                <w:color w:val="FF0000"/>
                <w:sz w:val="16"/>
                <w:szCs w:val="16"/>
                <w:highlight w:val="yellow"/>
                <w:lang w:eastAsia="ja-JP"/>
              </w:rPr>
            </w:pPr>
            <w:r w:rsidRPr="002614DE">
              <w:rPr>
                <w:rFonts w:ascii="Calibri" w:eastAsia="MS Mincho" w:hAnsi="Calibri" w:cs="Calibri"/>
                <w:strike/>
                <w:color w:val="FF0000"/>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44DC1A" w14:textId="2915D6E7" w:rsidR="00577533" w:rsidRPr="002614DE" w:rsidRDefault="00577533" w:rsidP="00577533">
            <w:pPr>
              <w:pStyle w:val="TAL"/>
              <w:rPr>
                <w:rFonts w:ascii="Calibri" w:eastAsia="MS Mincho" w:hAnsi="Calibri" w:cs="Calibri"/>
                <w:strike/>
                <w:color w:val="FF0000"/>
                <w:sz w:val="16"/>
                <w:szCs w:val="16"/>
                <w:lang w:eastAsia="ja-JP"/>
              </w:rPr>
            </w:pPr>
            <w:r w:rsidRPr="002614DE">
              <w:rPr>
                <w:rFonts w:ascii="Calibri" w:eastAsia="MS Mincho" w:hAnsi="Calibri" w:cs="Calibri"/>
                <w:strike/>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BC758F" w14:textId="0DEB168E" w:rsidR="00577533" w:rsidRPr="002614DE" w:rsidRDefault="00577533" w:rsidP="00577533">
            <w:pPr>
              <w:pStyle w:val="TAL"/>
              <w:rPr>
                <w:rFonts w:ascii="Calibri" w:eastAsia="MS Mincho" w:hAnsi="Calibri" w:cs="Calibri"/>
                <w:strike/>
                <w:color w:val="FF0000"/>
                <w:sz w:val="16"/>
                <w:szCs w:val="16"/>
                <w:lang w:eastAsia="ja-JP"/>
              </w:rPr>
            </w:pPr>
            <w:r w:rsidRPr="002614DE">
              <w:rPr>
                <w:rFonts w:ascii="Calibri" w:eastAsia="MS Mincho" w:hAnsi="Calibri" w:cs="Calibri"/>
                <w:strike/>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F6DDEB" w14:textId="689E2AEE" w:rsidR="00577533" w:rsidRPr="002614DE" w:rsidRDefault="00577533" w:rsidP="00577533">
            <w:pPr>
              <w:pStyle w:val="TAL"/>
              <w:rPr>
                <w:rFonts w:ascii="Calibri" w:eastAsia="MS Mincho" w:hAnsi="Calibri" w:cs="Calibri"/>
                <w:strike/>
                <w:color w:val="FF0000"/>
                <w:sz w:val="16"/>
                <w:szCs w:val="16"/>
                <w:lang w:eastAsia="ja-JP"/>
              </w:rPr>
            </w:pPr>
            <w:r w:rsidRPr="002614DE">
              <w:rPr>
                <w:rFonts w:ascii="Calibri" w:eastAsia="MS Mincho" w:hAnsi="Calibri" w:cs="Calibri"/>
                <w:strike/>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AC5A95" w14:textId="77777777" w:rsidR="00577533" w:rsidRPr="002614DE" w:rsidRDefault="00577533" w:rsidP="00577533">
            <w:pPr>
              <w:pStyle w:val="TAL"/>
              <w:rPr>
                <w:rFonts w:ascii="Calibri" w:hAnsi="Calibri" w:cs="Calibri"/>
                <w:strike/>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1BFAA4" w14:textId="72865B58" w:rsidR="00577533" w:rsidRPr="002614DE" w:rsidRDefault="00577533" w:rsidP="00577533">
            <w:pPr>
              <w:pStyle w:val="TAL"/>
              <w:rPr>
                <w:rFonts w:ascii="Calibri" w:hAnsi="Calibri" w:cs="Calibri"/>
                <w:strike/>
                <w:color w:val="FF0000"/>
                <w:sz w:val="16"/>
                <w:szCs w:val="16"/>
                <w:lang w:eastAsia="ja-JP"/>
              </w:rPr>
            </w:pPr>
            <w:r w:rsidRPr="002614DE">
              <w:rPr>
                <w:rFonts w:ascii="Calibri" w:hAnsi="Calibri" w:cs="Calibri"/>
                <w:strike/>
                <w:color w:val="FF0000"/>
                <w:sz w:val="16"/>
                <w:szCs w:val="16"/>
                <w:lang w:eastAsia="ja-JP"/>
              </w:rPr>
              <w:t>Optional with capability signaling</w:t>
            </w:r>
          </w:p>
        </w:tc>
      </w:tr>
      <w:tr w:rsidR="00C950F0" w:rsidRPr="002614DE" w14:paraId="38EDD8ED" w14:textId="77777777" w:rsidTr="000F1D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079F9E" w14:textId="55B16BC5"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32D64" w14:textId="5C9F10AF"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29A0" w14:textId="60B3DE90"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D929F"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1) UE supports monitoring DCI format 0_3 for UL scheduling where scheduling cell is not included in a set of cells in same PUCCH group.</w:t>
            </w:r>
          </w:p>
          <w:p w14:paraId="740EDC9D"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2) Scheduling cell is PCell or SCell, and a set of cells includes only SCells.</w:t>
            </w:r>
          </w:p>
          <w:p w14:paraId="793260CD"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3a) Scheduling cell and co-scheduled cells have different SCS. The set of co-scheduled cells share the same SCS and carrier type</w:t>
            </w:r>
          </w:p>
          <w:p w14:paraId="1CB89CB9"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Candidate value set for component 3a:</w:t>
            </w:r>
          </w:p>
          <w:p w14:paraId="71612F9C" w14:textId="77777777" w:rsidR="00577533" w:rsidRPr="002614DE" w:rsidRDefault="00577533" w:rsidP="00234386">
            <w:pPr>
              <w:pStyle w:val="ab"/>
              <w:widowControl/>
              <w:numPr>
                <w:ilvl w:val="0"/>
                <w:numId w:val="27"/>
              </w:numPr>
              <w:ind w:firstLineChars="0"/>
              <w:jc w:val="left"/>
              <w:rPr>
                <w:rFonts w:cs="Calibri"/>
                <w:sz w:val="16"/>
                <w:szCs w:val="16"/>
              </w:rPr>
            </w:pPr>
            <w:r w:rsidRPr="002614DE">
              <w:rPr>
                <w:rFonts w:cs="Calibri"/>
                <w:sz w:val="16"/>
                <w:szCs w:val="16"/>
              </w:rPr>
              <w:t>{Scheduling cell of lower SCS and scheduled cells of higher SCS, Scheduling cell of higher SCS and scheduled cells of lower SCS, both}</w:t>
            </w:r>
          </w:p>
          <w:p w14:paraId="386C5BAC"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3b) Scheduling cell and co-scheduled cells have same or different carrier type (FR1 licensed FDD or FR1 licensed TDD or FR1 unlicensed TDD or FR2-1 or FR2-2).</w:t>
            </w:r>
          </w:p>
          <w:p w14:paraId="3005B3D2"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Candidate value set for component 3b:</w:t>
            </w:r>
          </w:p>
          <w:p w14:paraId="65D04D10" w14:textId="77777777" w:rsidR="00577533" w:rsidRPr="002614DE" w:rsidRDefault="00577533" w:rsidP="00234386">
            <w:pPr>
              <w:pStyle w:val="ab"/>
              <w:widowControl/>
              <w:numPr>
                <w:ilvl w:val="0"/>
                <w:numId w:val="27"/>
              </w:numPr>
              <w:ind w:firstLineChars="0"/>
              <w:jc w:val="left"/>
              <w:rPr>
                <w:rFonts w:cs="Calibri"/>
                <w:sz w:val="16"/>
                <w:szCs w:val="16"/>
              </w:rPr>
            </w:pPr>
            <w:r w:rsidRPr="002614DE">
              <w:rPr>
                <w:rFonts w:cs="Calibri"/>
                <w:sz w:val="16"/>
                <w:szCs w:val="16"/>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03294D7C"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4) Max number of co-scheduled cells per set of cells supported by UE is reported with candidate value set of {2, 3, 4}</w:t>
            </w:r>
          </w:p>
          <w:p w14:paraId="628E4C63"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5) Max number of sets of cells supported by UE across PUCCH groups: Candidate value set of {1, 2, 3, 4, 5, 6, 7, 8}</w:t>
            </w:r>
          </w:p>
          <w:p w14:paraId="34C1FE3C" w14:textId="1AF15285" w:rsidR="00577533" w:rsidRPr="002614DE" w:rsidRDefault="00577533" w:rsidP="00577533">
            <w:pPr>
              <w:rPr>
                <w:rFonts w:ascii="Calibri" w:hAnsi="Calibri" w:cs="Calibri"/>
                <w:sz w:val="16"/>
                <w:szCs w:val="16"/>
              </w:rPr>
            </w:pPr>
            <w:r w:rsidRPr="002614DE">
              <w:rPr>
                <w:rFonts w:ascii="Calibri" w:hAnsi="Calibri" w:cs="Calibri"/>
                <w:sz w:val="16"/>
                <w:szCs w:val="16"/>
              </w:rPr>
              <w:t>6) Max number of sets of cells supported by UE for a same scheduling cell: Candidate value set of {1, 2, 3, 4}</w:t>
            </w:r>
          </w:p>
          <w:p w14:paraId="114318EB" w14:textId="77777777" w:rsidR="00577533" w:rsidRPr="002614DE" w:rsidRDefault="00577533" w:rsidP="00577533">
            <w:pPr>
              <w:rPr>
                <w:rFonts w:ascii="Calibri" w:hAnsi="Calibri" w:cs="Calibri"/>
                <w:sz w:val="16"/>
                <w:szCs w:val="16"/>
              </w:rPr>
            </w:pPr>
            <w:r w:rsidRPr="002614DE">
              <w:rPr>
                <w:rFonts w:ascii="Calibri" w:hAnsi="Calibri" w:cs="Calibri"/>
                <w:sz w:val="16"/>
                <w:szCs w:val="16"/>
                <w:highlight w:val="yellow"/>
              </w:rPr>
              <w:t>[Max total number of cells, across different sets of cells, supported by UE for a same scheduling cell: Candidate value set of {[2, 3, …, 8]}, FFS whether to report separately for the reported combinations between scheduling and scheduled cells in components 3a/3b]</w:t>
            </w:r>
          </w:p>
          <w:p w14:paraId="561FB008"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7) Supported co-scheduled cell indication schemes: Candidate value set of {FDRA field based, co-scheduled cell indicator field based, both}</w:t>
            </w:r>
          </w:p>
          <w:p w14:paraId="18B119BF" w14:textId="77777777" w:rsidR="00577533" w:rsidRPr="002614DE" w:rsidRDefault="00577533" w:rsidP="00577533">
            <w:pPr>
              <w:rPr>
                <w:rFonts w:ascii="Calibri" w:hAnsi="Calibri" w:cs="Calibri"/>
                <w:sz w:val="16"/>
                <w:szCs w:val="16"/>
              </w:rPr>
            </w:pPr>
            <w:r w:rsidRPr="002614DE">
              <w:rPr>
                <w:rFonts w:ascii="Calibri" w:hAnsi="Calibri" w:cs="Calibri"/>
                <w:sz w:val="16"/>
                <w:szCs w:val="16"/>
              </w:rPr>
              <w:t>8) Support Type-2 for ‘Antenna port(s)’, ‘Precoding information and number of layers’ and ‘SRS resource indicator’ fields</w:t>
            </w:r>
          </w:p>
          <w:p w14:paraId="5D356B02" w14:textId="77777777" w:rsidR="00577533" w:rsidRPr="002614DE" w:rsidRDefault="00577533" w:rsidP="00577533">
            <w:pPr>
              <w:rPr>
                <w:rFonts w:ascii="Calibri" w:hAnsi="Calibri" w:cs="Calibri"/>
                <w:sz w:val="16"/>
                <w:szCs w:val="16"/>
                <w:highlight w:val="yellow"/>
              </w:rPr>
            </w:pPr>
            <w:r w:rsidRPr="002614DE">
              <w:rPr>
                <w:rFonts w:ascii="Calibri" w:hAnsi="Calibri" w:cs="Calibri"/>
                <w:sz w:val="16"/>
                <w:szCs w:val="16"/>
                <w:highlight w:val="yellow"/>
              </w:rPr>
              <w:t>FFS: Number of unicast DCI(s) to process for a set of cells when monitoring DCI format 0_3 or 1_3 is configured</w:t>
            </w:r>
          </w:p>
          <w:p w14:paraId="0A8CEF39" w14:textId="65571586" w:rsidR="00577533" w:rsidRPr="002614DE" w:rsidRDefault="00577533" w:rsidP="00577533">
            <w:pPr>
              <w:rPr>
                <w:rFonts w:ascii="Calibri" w:hAnsi="Calibri" w:cs="Calibri"/>
                <w:sz w:val="16"/>
                <w:szCs w:val="16"/>
              </w:rPr>
            </w:pPr>
            <w:r w:rsidRPr="002614DE">
              <w:rPr>
                <w:rFonts w:ascii="Calibri" w:hAnsi="Calibri" w:cs="Calibri"/>
                <w:sz w:val="16"/>
                <w:szCs w:val="16"/>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1B12" w14:textId="77777777" w:rsidR="00577533" w:rsidRPr="002614DE" w:rsidRDefault="00577533" w:rsidP="00577533">
            <w:pPr>
              <w:pStyle w:val="TAL"/>
              <w:rPr>
                <w:rFonts w:ascii="Calibri" w:eastAsia="MS Mincho" w:hAnsi="Calibri" w:cs="Calibri"/>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578AD" w14:textId="6309136E"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35758" w14:textId="77777777" w:rsidR="00577533" w:rsidRPr="002614DE" w:rsidRDefault="00577533" w:rsidP="00577533">
            <w:pPr>
              <w:pStyle w:val="TAL"/>
              <w:rPr>
                <w:rFonts w:ascii="Calibri" w:hAnsi="Calibri" w:cs="Calibri"/>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A448" w14:textId="761062AB" w:rsidR="00577533" w:rsidRPr="002614DE" w:rsidRDefault="00577533" w:rsidP="00577533">
            <w:pPr>
              <w:pStyle w:val="TAL"/>
              <w:rPr>
                <w:rFonts w:ascii="Calibri" w:eastAsia="MS Mincho" w:hAnsi="Calibri" w:cs="Calibri"/>
                <w:sz w:val="16"/>
                <w:szCs w:val="16"/>
                <w:lang w:val="en-US" w:eastAsia="ja-JP"/>
              </w:rPr>
            </w:pPr>
            <w:r w:rsidRPr="002614DE">
              <w:rPr>
                <w:rFonts w:ascii="Calibri" w:eastAsia="MS Mincho" w:hAnsi="Calibri" w:cs="Calibri"/>
                <w:sz w:val="16"/>
                <w:szCs w:val="16"/>
                <w:lang w:val="en-US" w:eastAsia="ja-JP"/>
              </w:rPr>
              <w:t xml:space="preserve">UE does not support multi-cell PUSCH scheduling by DCI format 0_3 on a scheduling cell which is not included in a set of cells with different SCS/carrier type </w:t>
            </w:r>
            <w:r w:rsidRPr="002614DE">
              <w:rPr>
                <w:rFonts w:ascii="Calibri" w:eastAsia="MS Mincho" w:hAnsi="Calibri" w:cs="Calibri"/>
                <w:sz w:val="16"/>
                <w:szCs w:val="16"/>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D4BC7" w14:textId="1E714462" w:rsidR="00577533" w:rsidRPr="002614DE" w:rsidRDefault="00577533" w:rsidP="00577533">
            <w:pPr>
              <w:pStyle w:val="TAL"/>
              <w:rPr>
                <w:rFonts w:ascii="Calibri" w:eastAsia="MS Mincho" w:hAnsi="Calibri" w:cs="Calibri"/>
                <w:sz w:val="16"/>
                <w:szCs w:val="16"/>
                <w:highlight w:val="yellow"/>
                <w:lang w:eastAsia="ja-JP"/>
              </w:rPr>
            </w:pPr>
            <w:r w:rsidRPr="002614DE">
              <w:rPr>
                <w:rFonts w:ascii="Calibri" w:eastAsia="MS Mincho" w:hAnsi="Calibri" w:cs="Calibri"/>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0E12B" w14:textId="48751950"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AFA3A" w14:textId="24612BEF"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E411D" w14:textId="127F4575"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4B84C" w14:textId="77777777" w:rsidR="00577533" w:rsidRPr="002614DE" w:rsidRDefault="00577533" w:rsidP="00577533">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F0F61" w14:textId="68FC08C9" w:rsidR="00577533" w:rsidRPr="002614DE" w:rsidRDefault="00577533" w:rsidP="00577533">
            <w:pPr>
              <w:pStyle w:val="TAL"/>
              <w:rPr>
                <w:rFonts w:ascii="Calibri" w:hAnsi="Calibri" w:cs="Calibri"/>
                <w:sz w:val="16"/>
                <w:szCs w:val="16"/>
                <w:lang w:eastAsia="ja-JP"/>
              </w:rPr>
            </w:pPr>
            <w:r w:rsidRPr="002614DE">
              <w:rPr>
                <w:rFonts w:ascii="Calibri" w:hAnsi="Calibri" w:cs="Calibri"/>
                <w:sz w:val="16"/>
                <w:szCs w:val="16"/>
                <w:lang w:eastAsia="ja-JP"/>
              </w:rPr>
              <w:t>Optional with capability signaling</w:t>
            </w:r>
          </w:p>
        </w:tc>
      </w:tr>
      <w:tr w:rsidR="00466B59" w:rsidRPr="002614DE" w14:paraId="17C0297A" w14:textId="77777777" w:rsidTr="000F1D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7A7CA07" w14:textId="53F0D7BF"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FE1E6D" w14:textId="41E1BBE1"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E1F1B3" w14:textId="4AAAC1C4" w:rsidR="00577533" w:rsidRPr="002614DE" w:rsidRDefault="00577533" w:rsidP="00577533">
            <w:pPr>
              <w:pStyle w:val="TAL"/>
              <w:rPr>
                <w:rFonts w:ascii="Calibri" w:eastAsia="MS Mincho" w:hAnsi="Calibri" w:cs="Calibri"/>
                <w:sz w:val="16"/>
                <w:szCs w:val="16"/>
                <w:lang w:eastAsia="ja-JP"/>
              </w:rPr>
            </w:pPr>
            <w:r w:rsidRPr="002614DE">
              <w:rPr>
                <w:rFonts w:ascii="Calibri" w:eastAsia="宋体" w:hAnsi="Calibri" w:cs="Calibri"/>
                <w:sz w:val="16"/>
                <w:szCs w:val="16"/>
                <w:lang w:eastAsia="zh-CN"/>
              </w:rPr>
              <w:t xml:space="preserve">Monitoring both legacy DCI format(s) </w:t>
            </w:r>
            <w:r w:rsidRPr="002614DE">
              <w:rPr>
                <w:rFonts w:ascii="Calibri" w:hAnsi="Calibri" w:cs="Calibri"/>
                <w:color w:val="000000" w:themeColor="text1"/>
                <w:sz w:val="16"/>
                <w:szCs w:val="16"/>
              </w:rPr>
              <w:t>(0_0/1_0, 0_1/1_1 and/or 0_2/1_2)</w:t>
            </w:r>
            <w:r w:rsidRPr="002614DE">
              <w:rPr>
                <w:rFonts w:ascii="Calibri" w:eastAsia="宋体" w:hAnsi="Calibri" w:cs="Calibri"/>
                <w:sz w:val="16"/>
                <w:szCs w:val="16"/>
                <w:lang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02190C" w14:textId="6CF6BAD7" w:rsidR="00577533" w:rsidRPr="002614DE" w:rsidRDefault="00577533" w:rsidP="00577533">
            <w:pPr>
              <w:rPr>
                <w:rFonts w:ascii="Calibri" w:hAnsi="Calibri" w:cs="Calibri"/>
                <w:sz w:val="16"/>
                <w:szCs w:val="16"/>
              </w:rPr>
            </w:pPr>
            <w:r w:rsidRPr="002614DE">
              <w:rPr>
                <w:rFonts w:ascii="Calibri" w:hAnsi="Calibri" w:cs="Calibri"/>
                <w:color w:val="000000" w:themeColor="text1"/>
                <w:sz w:val="16"/>
                <w:szCs w:val="16"/>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87C3F8" w14:textId="27C3F9C8" w:rsidR="00577533" w:rsidRPr="002614DE" w:rsidRDefault="00577533" w:rsidP="00577533">
            <w:pPr>
              <w:pStyle w:val="TAL"/>
              <w:rPr>
                <w:rFonts w:ascii="Calibri" w:eastAsia="MS Mincho" w:hAnsi="Calibri" w:cs="Calibri"/>
                <w:color w:val="000000" w:themeColor="text1"/>
                <w:sz w:val="16"/>
                <w:szCs w:val="16"/>
                <w:lang w:eastAsia="ja-JP"/>
              </w:rPr>
            </w:pPr>
            <w:r w:rsidRPr="002614DE">
              <w:rPr>
                <w:rFonts w:ascii="Calibri" w:eastAsia="MS Mincho" w:hAnsi="Calibri" w:cs="Calibri"/>
                <w:color w:val="000000" w:themeColor="text1"/>
                <w:sz w:val="16"/>
                <w:szCs w:val="16"/>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75B611" w14:textId="0099A6D3"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D69420" w14:textId="77777777" w:rsidR="00577533" w:rsidRPr="002614DE" w:rsidRDefault="00577533" w:rsidP="00577533">
            <w:pPr>
              <w:pStyle w:val="TAL"/>
              <w:rPr>
                <w:rFonts w:ascii="Calibri" w:hAnsi="Calibri" w:cs="Calibri"/>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FD6351" w14:textId="51EA73C1" w:rsidR="00577533" w:rsidRPr="002614DE" w:rsidRDefault="00577533" w:rsidP="00577533">
            <w:pPr>
              <w:pStyle w:val="TAL"/>
              <w:rPr>
                <w:rFonts w:ascii="Calibri" w:eastAsia="MS Mincho" w:hAnsi="Calibri" w:cs="Calibri"/>
                <w:sz w:val="16"/>
                <w:szCs w:val="16"/>
                <w:lang w:val="en-US" w:eastAsia="ja-JP"/>
              </w:rPr>
            </w:pPr>
            <w:r w:rsidRPr="002614DE">
              <w:rPr>
                <w:rFonts w:ascii="Calibri" w:eastAsia="MS Mincho" w:hAnsi="Calibri" w:cs="Calibri"/>
                <w:color w:val="000000" w:themeColor="text1"/>
                <w:sz w:val="16"/>
                <w:szCs w:val="16"/>
                <w:lang w:val="en-US" w:eastAsia="ja-JP"/>
              </w:rPr>
              <w:t xml:space="preserve">UE does not support </w:t>
            </w:r>
            <w:r w:rsidRPr="002614DE">
              <w:rPr>
                <w:rFonts w:ascii="Calibri" w:hAnsi="Calibri" w:cs="Calibri"/>
                <w:color w:val="000000" w:themeColor="text1"/>
                <w:sz w:val="16"/>
                <w:szCs w:val="16"/>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D81682" w14:textId="6205E94B" w:rsidR="00577533" w:rsidRPr="002614DE" w:rsidRDefault="00577533" w:rsidP="00577533">
            <w:pPr>
              <w:pStyle w:val="TAL"/>
              <w:rPr>
                <w:rFonts w:ascii="Calibri" w:eastAsia="MS Mincho" w:hAnsi="Calibri" w:cs="Calibri"/>
                <w:sz w:val="16"/>
                <w:szCs w:val="16"/>
                <w:highlight w:val="yellow"/>
                <w:lang w:eastAsia="ja-JP"/>
              </w:rPr>
            </w:pPr>
            <w:r w:rsidRPr="002614DE">
              <w:rPr>
                <w:rFonts w:ascii="Calibri" w:eastAsia="MS Mincho" w:hAnsi="Calibri" w:cs="Calibri"/>
                <w:color w:val="000000" w:themeColor="text1"/>
                <w:sz w:val="16"/>
                <w:szCs w:val="16"/>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44B46" w14:textId="3544773A"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28924D" w14:textId="4CA5471C"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814D98" w14:textId="233F2AE3" w:rsidR="00577533" w:rsidRPr="002614DE" w:rsidRDefault="00577533" w:rsidP="00577533">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8A8DD9" w14:textId="77777777" w:rsidR="00577533" w:rsidRPr="002614DE" w:rsidRDefault="00577533" w:rsidP="00577533">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707834" w14:textId="103AD539" w:rsidR="00577533" w:rsidRPr="002614DE" w:rsidRDefault="00577533" w:rsidP="00577533">
            <w:pPr>
              <w:pStyle w:val="TAL"/>
              <w:rPr>
                <w:rFonts w:ascii="Calibri" w:hAnsi="Calibri" w:cs="Calibri"/>
                <w:sz w:val="16"/>
                <w:szCs w:val="16"/>
                <w:lang w:eastAsia="ja-JP"/>
              </w:rPr>
            </w:pPr>
            <w:r w:rsidRPr="002614DE">
              <w:rPr>
                <w:rFonts w:ascii="Calibri" w:hAnsi="Calibri" w:cs="Calibri"/>
                <w:color w:val="000000" w:themeColor="text1"/>
                <w:sz w:val="16"/>
                <w:szCs w:val="16"/>
                <w:lang w:eastAsia="ja-JP"/>
              </w:rPr>
              <w:t>Optional with capability signaling</w:t>
            </w:r>
          </w:p>
        </w:tc>
      </w:tr>
      <w:tr w:rsidR="00466B59" w:rsidRPr="002614DE" w14:paraId="51A234D0" w14:textId="77777777" w:rsidTr="000F1D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3E4D8"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EFCCD"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4FF23" w14:textId="77777777" w:rsidR="00022740" w:rsidRPr="002614DE" w:rsidRDefault="00022740" w:rsidP="000F1D16">
            <w:pPr>
              <w:pStyle w:val="TAL"/>
              <w:rPr>
                <w:rFonts w:ascii="Calibri" w:eastAsia="宋体" w:hAnsi="Calibri" w:cs="Calibri"/>
                <w:sz w:val="16"/>
                <w:szCs w:val="16"/>
                <w:lang w:eastAsia="zh-CN"/>
              </w:rPr>
            </w:pPr>
            <w:r w:rsidRPr="002614DE">
              <w:rPr>
                <w:rFonts w:ascii="Calibri" w:eastAsia="宋体" w:hAnsi="Calibri" w:cs="Calibri"/>
                <w:sz w:val="16"/>
                <w:szCs w:val="16"/>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E3B3FF" w14:textId="77777777" w:rsidR="00466B59" w:rsidRPr="002614DE" w:rsidRDefault="00466B59" w:rsidP="00C950F0">
            <w:pPr>
              <w:spacing w:afterLines="50" w:after="120" w:line="259" w:lineRule="auto"/>
              <w:rPr>
                <w:rFonts w:ascii="Calibri" w:eastAsia="Arial Unicode MS" w:hAnsi="Calibri" w:cs="Calibri"/>
                <w:color w:val="FF0000"/>
                <w:sz w:val="16"/>
                <w:szCs w:val="16"/>
              </w:rPr>
            </w:pPr>
            <w:r w:rsidRPr="002614DE">
              <w:rPr>
                <w:rFonts w:ascii="Calibri" w:eastAsia="Arial Unicode MS" w:hAnsi="Calibri" w:cs="Calibri"/>
                <w:color w:val="FF0000"/>
                <w:sz w:val="16"/>
                <w:szCs w:val="16"/>
              </w:rPr>
              <w:t>X unicast DCI per slot of scheduling cell</w:t>
            </w:r>
          </w:p>
          <w:p w14:paraId="117D05F2" w14:textId="77777777" w:rsidR="00466B59" w:rsidRPr="002614DE" w:rsidRDefault="00466B59" w:rsidP="00C950F0">
            <w:pPr>
              <w:pStyle w:val="ab"/>
              <w:widowControl/>
              <w:numPr>
                <w:ilvl w:val="0"/>
                <w:numId w:val="28"/>
              </w:numPr>
              <w:spacing w:afterLines="50" w:after="120" w:line="259" w:lineRule="auto"/>
              <w:ind w:firstLineChars="0"/>
              <w:rPr>
                <w:rFonts w:eastAsia="Arial Unicode MS" w:cs="Calibri"/>
                <w:color w:val="FF0000"/>
                <w:sz w:val="16"/>
                <w:szCs w:val="16"/>
              </w:rPr>
            </w:pPr>
            <w:r w:rsidRPr="002614DE">
              <w:rPr>
                <w:rFonts w:eastAsia="Arial Unicode MS" w:cs="Calibri"/>
                <w:color w:val="FF0000"/>
                <w:sz w:val="16"/>
                <w:szCs w:val="16"/>
              </w:rPr>
              <w:t>X = {1,2,4} for (15,120), (15,60), (30,120) for the pair of (scheduling CC SCS, scheduled CC SCS)</w:t>
            </w:r>
          </w:p>
          <w:p w14:paraId="321CEA89" w14:textId="3DDC781D" w:rsidR="00022740" w:rsidRPr="002614DE" w:rsidRDefault="00466B59" w:rsidP="000F1D16">
            <w:pPr>
              <w:pStyle w:val="ab"/>
              <w:widowControl/>
              <w:numPr>
                <w:ilvl w:val="0"/>
                <w:numId w:val="28"/>
              </w:numPr>
              <w:spacing w:afterLines="50" w:after="120" w:line="259" w:lineRule="auto"/>
              <w:ind w:firstLineChars="0"/>
              <w:rPr>
                <w:rFonts w:eastAsia="Arial Unicode MS" w:cs="Calibri"/>
                <w:color w:val="FF0000"/>
                <w:sz w:val="16"/>
                <w:szCs w:val="16"/>
              </w:rPr>
            </w:pPr>
            <w:r w:rsidRPr="002614DE">
              <w:rPr>
                <w:rFonts w:eastAsia="Arial Unicode MS" w:cs="Calibri"/>
                <w:color w:val="FF0000"/>
                <w:sz w:val="16"/>
                <w:szCs w:val="16"/>
              </w:rPr>
              <w:t>X = {2} for (15,30), (30,60), (60,120) for the pair of (scheduling CC SCS, scheduled CC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5E5753" w14:textId="77777777" w:rsidR="00022740" w:rsidRPr="002614DE" w:rsidRDefault="00022740" w:rsidP="000F1D16">
            <w:pPr>
              <w:pStyle w:val="TAL"/>
              <w:rPr>
                <w:rFonts w:ascii="Calibri" w:eastAsia="MS Mincho" w:hAnsi="Calibri" w:cs="Calibri"/>
                <w:strike/>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48BE8E" w14:textId="77777777" w:rsidR="00022740" w:rsidRPr="002614DE" w:rsidRDefault="00022740" w:rsidP="000F1D16">
            <w:pPr>
              <w:pStyle w:val="TAL"/>
              <w:rPr>
                <w:rFonts w:ascii="Calibri" w:eastAsia="MS Mincho" w:hAnsi="Calibri" w:cs="Calibri"/>
                <w:strike/>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C31849" w14:textId="77777777" w:rsidR="00022740" w:rsidRPr="002614DE" w:rsidRDefault="00022740" w:rsidP="000F1D16">
            <w:pPr>
              <w:pStyle w:val="TAL"/>
              <w:rPr>
                <w:rFonts w:ascii="Calibri" w:hAnsi="Calibri" w:cs="Calibri"/>
                <w:strike/>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87AC64" w14:textId="77777777" w:rsidR="00022740" w:rsidRPr="002614DE" w:rsidRDefault="00022740" w:rsidP="000F1D16">
            <w:pPr>
              <w:pStyle w:val="TAL"/>
              <w:rPr>
                <w:rFonts w:ascii="Calibri" w:eastAsia="MS Mincho" w:hAnsi="Calibri" w:cs="Calibri"/>
                <w:strike/>
                <w:color w:val="FF0000"/>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ED6C8B" w14:textId="77777777" w:rsidR="00022740" w:rsidRPr="002614DE" w:rsidRDefault="00022740" w:rsidP="000F1D16">
            <w:pPr>
              <w:pStyle w:val="TAL"/>
              <w:rPr>
                <w:rFonts w:ascii="Calibri" w:eastAsia="MS Mincho" w:hAnsi="Calibri" w:cs="Calibri"/>
                <w:strike/>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69DFC6" w14:textId="77777777" w:rsidR="00022740" w:rsidRPr="002614DE" w:rsidRDefault="00022740" w:rsidP="000F1D16">
            <w:pPr>
              <w:pStyle w:val="TAL"/>
              <w:rPr>
                <w:rFonts w:ascii="Calibri" w:eastAsia="MS Mincho" w:hAnsi="Calibri" w:cs="Calibri"/>
                <w:strike/>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BA6927" w14:textId="77777777" w:rsidR="00022740" w:rsidRPr="002614DE" w:rsidRDefault="00022740" w:rsidP="000F1D16">
            <w:pPr>
              <w:pStyle w:val="TAL"/>
              <w:rPr>
                <w:rFonts w:ascii="Calibri" w:eastAsia="MS Mincho" w:hAnsi="Calibri" w:cs="Calibri"/>
                <w:strike/>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60B5D0" w14:textId="77777777" w:rsidR="00022740" w:rsidRPr="002614DE" w:rsidRDefault="00022740" w:rsidP="000F1D16">
            <w:pPr>
              <w:pStyle w:val="TAL"/>
              <w:rPr>
                <w:rFonts w:ascii="Calibri" w:eastAsia="MS Mincho" w:hAnsi="Calibri" w:cs="Calibri"/>
                <w:strike/>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2BD2B1" w14:textId="77777777" w:rsidR="00022740" w:rsidRPr="002614DE" w:rsidRDefault="00022740" w:rsidP="000F1D16">
            <w:pPr>
              <w:pStyle w:val="TAL"/>
              <w:rPr>
                <w:rFonts w:ascii="Calibri" w:hAnsi="Calibri" w:cs="Calibri"/>
                <w:strike/>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3E99E1" w14:textId="77777777" w:rsidR="00022740" w:rsidRPr="002614DE" w:rsidRDefault="00022740" w:rsidP="000F1D16">
            <w:pPr>
              <w:pStyle w:val="TAL"/>
              <w:rPr>
                <w:rFonts w:ascii="Calibri" w:hAnsi="Calibri" w:cs="Calibri"/>
                <w:strike/>
                <w:color w:val="FF0000"/>
                <w:sz w:val="16"/>
                <w:szCs w:val="16"/>
                <w:lang w:eastAsia="ja-JP"/>
              </w:rPr>
            </w:pPr>
          </w:p>
        </w:tc>
      </w:tr>
      <w:tr w:rsidR="00466B59" w:rsidRPr="002614DE" w14:paraId="297F49A8" w14:textId="77777777" w:rsidTr="000F1D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0F4DD"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EB24E"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sz w:val="16"/>
                <w:szCs w:val="16"/>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B2304" w14:textId="77777777" w:rsidR="00022740" w:rsidRPr="002614DE" w:rsidRDefault="00022740" w:rsidP="000F1D16">
            <w:pPr>
              <w:pStyle w:val="TAL"/>
              <w:rPr>
                <w:rFonts w:ascii="Calibri" w:eastAsia="宋体" w:hAnsi="Calibri" w:cs="Calibri"/>
                <w:sz w:val="16"/>
                <w:szCs w:val="16"/>
                <w:lang w:eastAsia="zh-CN"/>
              </w:rPr>
            </w:pPr>
            <w:r w:rsidRPr="002614DE">
              <w:rPr>
                <w:rFonts w:ascii="Calibri" w:eastAsia="宋体" w:hAnsi="Calibri" w:cs="Calibri"/>
                <w:sz w:val="16"/>
                <w:szCs w:val="16"/>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F353A0" w14:textId="77777777" w:rsidR="00466B59" w:rsidRPr="002614DE" w:rsidRDefault="00466B59" w:rsidP="00C950F0">
            <w:pPr>
              <w:spacing w:afterLines="50" w:after="120" w:line="259" w:lineRule="auto"/>
              <w:rPr>
                <w:rFonts w:ascii="Calibri" w:eastAsia="Arial Unicode MS" w:hAnsi="Calibri" w:cs="Calibri"/>
                <w:color w:val="FF0000"/>
                <w:sz w:val="16"/>
                <w:szCs w:val="16"/>
              </w:rPr>
            </w:pPr>
            <w:r w:rsidRPr="002614DE">
              <w:rPr>
                <w:rFonts w:ascii="Calibri" w:eastAsia="Arial Unicode MS" w:hAnsi="Calibri" w:cs="Calibri"/>
                <w:color w:val="FF0000"/>
                <w:sz w:val="16"/>
                <w:szCs w:val="16"/>
              </w:rPr>
              <w:t>X unicast DCI per slot of scheduling cell</w:t>
            </w:r>
          </w:p>
          <w:p w14:paraId="2DDBF0C6" w14:textId="77777777" w:rsidR="00466B59" w:rsidRPr="002614DE" w:rsidRDefault="00466B59" w:rsidP="00C950F0">
            <w:pPr>
              <w:pStyle w:val="ab"/>
              <w:widowControl/>
              <w:numPr>
                <w:ilvl w:val="0"/>
                <w:numId w:val="28"/>
              </w:numPr>
              <w:spacing w:afterLines="50" w:after="120" w:line="259" w:lineRule="auto"/>
              <w:ind w:firstLineChars="0"/>
              <w:rPr>
                <w:rFonts w:eastAsia="Arial Unicode MS" w:cs="Calibri"/>
                <w:color w:val="FF0000"/>
                <w:sz w:val="16"/>
                <w:szCs w:val="16"/>
              </w:rPr>
            </w:pPr>
            <w:r w:rsidRPr="002614DE">
              <w:rPr>
                <w:rFonts w:eastAsia="Arial Unicode MS" w:cs="Calibri"/>
                <w:color w:val="FF0000"/>
                <w:sz w:val="16"/>
                <w:szCs w:val="16"/>
              </w:rPr>
              <w:t>X = {1,2,4} for (15,120), (15,60), (30,120) for the pair of (scheduling CC SCS, scheduled CC SCS)</w:t>
            </w:r>
          </w:p>
          <w:p w14:paraId="6B1B31A2" w14:textId="6DEE1D46" w:rsidR="00022740" w:rsidRPr="002614DE" w:rsidRDefault="00466B59" w:rsidP="00C950F0">
            <w:pPr>
              <w:pStyle w:val="ab"/>
              <w:widowControl/>
              <w:numPr>
                <w:ilvl w:val="0"/>
                <w:numId w:val="28"/>
              </w:numPr>
              <w:spacing w:afterLines="50" w:after="120" w:line="259" w:lineRule="auto"/>
              <w:ind w:firstLineChars="0"/>
              <w:rPr>
                <w:rFonts w:eastAsia="Arial Unicode MS" w:cs="Calibri"/>
                <w:color w:val="FF0000"/>
                <w:sz w:val="16"/>
                <w:szCs w:val="16"/>
              </w:rPr>
            </w:pPr>
            <w:r w:rsidRPr="002614DE">
              <w:rPr>
                <w:rFonts w:eastAsia="Arial Unicode MS" w:cs="Calibri"/>
                <w:color w:val="FF0000"/>
                <w:sz w:val="16"/>
                <w:szCs w:val="16"/>
              </w:rPr>
              <w:t>X = {2} for (15,30), (30,60), (60,120) for the pair of (scheduling CC SCS, scheduled CC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4C043F" w14:textId="77777777" w:rsidR="00022740" w:rsidRPr="002614DE" w:rsidRDefault="00022740" w:rsidP="000F1D16">
            <w:pPr>
              <w:pStyle w:val="TAL"/>
              <w:rPr>
                <w:rFonts w:ascii="Calibri" w:eastAsia="MS Mincho" w:hAnsi="Calibri" w:cs="Calibri"/>
                <w:strike/>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4BAA0C" w14:textId="77777777" w:rsidR="00022740" w:rsidRPr="002614DE" w:rsidRDefault="00022740" w:rsidP="000F1D16">
            <w:pPr>
              <w:pStyle w:val="TAL"/>
              <w:rPr>
                <w:rFonts w:ascii="Calibri" w:eastAsia="MS Mincho" w:hAnsi="Calibri" w:cs="Calibri"/>
                <w:strike/>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C75AF0" w14:textId="77777777" w:rsidR="00022740" w:rsidRPr="002614DE" w:rsidRDefault="00022740" w:rsidP="000F1D16">
            <w:pPr>
              <w:pStyle w:val="TAL"/>
              <w:rPr>
                <w:rFonts w:ascii="Calibri" w:hAnsi="Calibri" w:cs="Calibri"/>
                <w:strike/>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F87516" w14:textId="77777777" w:rsidR="00022740" w:rsidRPr="002614DE" w:rsidRDefault="00022740" w:rsidP="000F1D16">
            <w:pPr>
              <w:pStyle w:val="TAL"/>
              <w:rPr>
                <w:rFonts w:ascii="Calibri" w:eastAsia="MS Mincho" w:hAnsi="Calibri" w:cs="Calibri"/>
                <w:strike/>
                <w:color w:val="FF0000"/>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B0CD44" w14:textId="77777777" w:rsidR="00022740" w:rsidRPr="002614DE" w:rsidRDefault="00022740" w:rsidP="000F1D16">
            <w:pPr>
              <w:pStyle w:val="TAL"/>
              <w:rPr>
                <w:rFonts w:ascii="Calibri" w:eastAsia="MS Mincho" w:hAnsi="Calibri" w:cs="Calibri"/>
                <w:strike/>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BFA8B6" w14:textId="77777777" w:rsidR="00022740" w:rsidRPr="002614DE" w:rsidRDefault="00022740" w:rsidP="000F1D16">
            <w:pPr>
              <w:pStyle w:val="TAL"/>
              <w:rPr>
                <w:rFonts w:ascii="Calibri" w:eastAsia="MS Mincho" w:hAnsi="Calibri" w:cs="Calibri"/>
                <w:strike/>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B7FD18" w14:textId="77777777" w:rsidR="00022740" w:rsidRPr="002614DE" w:rsidRDefault="00022740" w:rsidP="000F1D16">
            <w:pPr>
              <w:pStyle w:val="TAL"/>
              <w:rPr>
                <w:rFonts w:ascii="Calibri" w:eastAsia="MS Mincho" w:hAnsi="Calibri" w:cs="Calibri"/>
                <w:strike/>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757DA6" w14:textId="77777777" w:rsidR="00022740" w:rsidRPr="002614DE" w:rsidRDefault="00022740" w:rsidP="000F1D16">
            <w:pPr>
              <w:pStyle w:val="TAL"/>
              <w:rPr>
                <w:rFonts w:ascii="Calibri" w:eastAsia="MS Mincho" w:hAnsi="Calibri" w:cs="Calibri"/>
                <w:strike/>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233C8" w14:textId="77777777" w:rsidR="00022740" w:rsidRPr="002614DE" w:rsidRDefault="00022740" w:rsidP="000F1D16">
            <w:pPr>
              <w:pStyle w:val="TAL"/>
              <w:rPr>
                <w:rFonts w:ascii="Calibri" w:hAnsi="Calibri" w:cs="Calibri"/>
                <w:strike/>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693767" w14:textId="77777777" w:rsidR="00022740" w:rsidRPr="002614DE" w:rsidRDefault="00022740" w:rsidP="000F1D16">
            <w:pPr>
              <w:pStyle w:val="TAL"/>
              <w:rPr>
                <w:rFonts w:ascii="Calibri" w:hAnsi="Calibri" w:cs="Calibri"/>
                <w:strike/>
                <w:color w:val="FF0000"/>
                <w:sz w:val="16"/>
                <w:szCs w:val="16"/>
                <w:lang w:eastAsia="ja-JP"/>
              </w:rPr>
            </w:pPr>
          </w:p>
        </w:tc>
      </w:tr>
      <w:tr w:rsidR="00C950F0" w:rsidRPr="002614DE" w14:paraId="09AD1FBB" w14:textId="77777777" w:rsidTr="000F1D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96EBA"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98DFE"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1A80"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Nominal RBG size of Configuration 3</w:t>
            </w:r>
            <w:r w:rsidRPr="002614DE">
              <w:rPr>
                <w:rFonts w:ascii="Calibri" w:hAnsi="Calibri" w:cs="Calibri"/>
                <w:color w:val="000000" w:themeColor="text1"/>
                <w:sz w:val="16"/>
                <w:szCs w:val="16"/>
              </w:rPr>
              <w:t xml:space="preserve"> for FDRA type 0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A5014" w14:textId="77777777" w:rsidR="00022740" w:rsidRPr="002614DE" w:rsidRDefault="00022740" w:rsidP="000F1D16">
            <w:pPr>
              <w:rPr>
                <w:rFonts w:ascii="Calibri" w:hAnsi="Calibri" w:cs="Calibri"/>
                <w:sz w:val="16"/>
                <w:szCs w:val="16"/>
              </w:rPr>
            </w:pPr>
            <w:r w:rsidRPr="002614DE">
              <w:rPr>
                <w:rFonts w:ascii="Calibri" w:hAnsi="Calibri" w:cs="Calibri"/>
                <w:color w:val="000000" w:themeColor="text1"/>
                <w:sz w:val="16"/>
                <w:szCs w:val="16"/>
              </w:rPr>
              <w:t>1)</w:t>
            </w:r>
            <w:r w:rsidRPr="002614DE">
              <w:rPr>
                <w:rFonts w:ascii="Calibri" w:hAnsi="Calibri" w:cs="Calibri"/>
                <w:sz w:val="16"/>
                <w:szCs w:val="16"/>
              </w:rPr>
              <w:t xml:space="preserve"> </w:t>
            </w:r>
            <w:r w:rsidRPr="002614DE">
              <w:rPr>
                <w:rFonts w:ascii="Calibri" w:hAnsi="Calibri" w:cs="Calibri"/>
                <w:color w:val="000000" w:themeColor="text1"/>
                <w:sz w:val="16"/>
                <w:szCs w:val="16"/>
              </w:rPr>
              <w:t>Support of nominal RBG size of Configuration 3 for FDRA type 0</w:t>
            </w:r>
            <w:r w:rsidRPr="002614DE">
              <w:rPr>
                <w:rFonts w:ascii="Calibri" w:hAnsi="Calibri" w:cs="Calibri"/>
                <w:sz w:val="16"/>
                <w:szCs w:val="16"/>
              </w:rPr>
              <w:t xml:space="preserve"> </w:t>
            </w:r>
            <w:r w:rsidRPr="002614DE">
              <w:rPr>
                <w:rFonts w:ascii="Calibri" w:hAnsi="Calibri" w:cs="Calibri"/>
                <w:color w:val="000000" w:themeColor="text1"/>
                <w:sz w:val="16"/>
                <w:szCs w:val="16"/>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F638" w14:textId="77777777" w:rsidR="00022740" w:rsidRPr="002614DE" w:rsidRDefault="00022740" w:rsidP="000F1D16">
            <w:pPr>
              <w:pStyle w:val="TAL"/>
              <w:rPr>
                <w:rFonts w:ascii="Calibri" w:eastAsia="MS Mincho" w:hAnsi="Calibri" w:cs="Calibri"/>
                <w:color w:val="000000" w:themeColor="text1"/>
                <w:sz w:val="16"/>
                <w:szCs w:val="16"/>
                <w:lang w:eastAsia="ja-JP"/>
              </w:rPr>
            </w:pPr>
            <w:r w:rsidRPr="002614DE">
              <w:rPr>
                <w:rFonts w:ascii="Calibri" w:eastAsia="MS Mincho" w:hAnsi="Calibri" w:cs="Calibri"/>
                <w:color w:val="000000" w:themeColor="text1"/>
                <w:sz w:val="16"/>
                <w:szCs w:val="16"/>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88BDA"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9E4F1" w14:textId="77777777" w:rsidR="00022740" w:rsidRPr="002614DE" w:rsidRDefault="00022740" w:rsidP="000F1D16">
            <w:pPr>
              <w:pStyle w:val="TAL"/>
              <w:rPr>
                <w:rFonts w:ascii="Calibri" w:hAnsi="Calibri" w:cs="Calibri"/>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0B49D" w14:textId="77777777" w:rsidR="00022740" w:rsidRPr="002614DE" w:rsidRDefault="00022740" w:rsidP="000F1D16">
            <w:pPr>
              <w:pStyle w:val="TAL"/>
              <w:rPr>
                <w:rFonts w:ascii="Calibri" w:eastAsia="MS Mincho" w:hAnsi="Calibri" w:cs="Calibri"/>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B451" w14:textId="77777777" w:rsidR="00022740" w:rsidRPr="002614DE" w:rsidRDefault="00022740" w:rsidP="000F1D16">
            <w:pPr>
              <w:pStyle w:val="TAL"/>
              <w:rPr>
                <w:rFonts w:ascii="Calibri" w:eastAsia="MS Mincho" w:hAnsi="Calibri" w:cs="Calibri"/>
                <w:sz w:val="16"/>
                <w:szCs w:val="16"/>
                <w:highlight w:val="yellow"/>
                <w:lang w:eastAsia="ja-JP"/>
              </w:rPr>
            </w:pPr>
            <w:r w:rsidRPr="002614DE">
              <w:rPr>
                <w:rFonts w:ascii="Calibri" w:eastAsia="MS Mincho" w:hAnsi="Calibri" w:cs="Calibri"/>
                <w:color w:val="000000" w:themeColor="text1"/>
                <w:sz w:val="16"/>
                <w:szCs w:val="16"/>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B53A1"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16EA"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FD729"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E3D06" w14:textId="77777777" w:rsidR="00022740" w:rsidRPr="002614DE" w:rsidRDefault="00022740" w:rsidP="000F1D16">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7F634" w14:textId="77777777" w:rsidR="00022740" w:rsidRPr="002614DE" w:rsidRDefault="00022740" w:rsidP="000F1D16">
            <w:pPr>
              <w:pStyle w:val="TAL"/>
              <w:rPr>
                <w:rFonts w:ascii="Calibri" w:hAnsi="Calibri" w:cs="Calibri"/>
                <w:sz w:val="16"/>
                <w:szCs w:val="16"/>
                <w:lang w:eastAsia="ja-JP"/>
              </w:rPr>
            </w:pPr>
            <w:r w:rsidRPr="002614DE">
              <w:rPr>
                <w:rFonts w:ascii="Calibri" w:hAnsi="Calibri" w:cs="Calibri"/>
                <w:color w:val="000000" w:themeColor="text1"/>
                <w:sz w:val="16"/>
                <w:szCs w:val="16"/>
                <w:lang w:eastAsia="ja-JP"/>
              </w:rPr>
              <w:t>Optional with capability signaling</w:t>
            </w:r>
          </w:p>
        </w:tc>
      </w:tr>
      <w:tr w:rsidR="00C950F0" w:rsidRPr="002614DE" w14:paraId="300FC4DF" w14:textId="77777777" w:rsidTr="000F1D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A6FFB5" w14:textId="77777777" w:rsidR="00022740" w:rsidRPr="002614DE" w:rsidRDefault="00022740" w:rsidP="000F1D16">
            <w:pPr>
              <w:pStyle w:val="TAL"/>
              <w:rPr>
                <w:rFonts w:ascii="Calibri" w:eastAsia="MS Mincho" w:hAnsi="Calibri" w:cs="Calibri"/>
                <w:color w:val="000000" w:themeColor="text1"/>
                <w:sz w:val="16"/>
                <w:szCs w:val="16"/>
                <w:lang w:eastAsia="ja-JP"/>
              </w:rPr>
            </w:pPr>
            <w:r w:rsidRPr="002614DE">
              <w:rPr>
                <w:rFonts w:ascii="Calibri" w:eastAsia="MS Mincho" w:hAnsi="Calibri" w:cs="Calibri"/>
                <w:color w:val="000000" w:themeColor="text1"/>
                <w:sz w:val="16"/>
                <w:szCs w:val="16"/>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C9421" w14:textId="77777777" w:rsidR="00022740" w:rsidRPr="002614DE" w:rsidRDefault="00022740" w:rsidP="000F1D16">
            <w:pPr>
              <w:pStyle w:val="TAL"/>
              <w:rPr>
                <w:rFonts w:ascii="Calibri" w:eastAsia="MS Mincho" w:hAnsi="Calibri" w:cs="Calibri"/>
                <w:color w:val="000000" w:themeColor="text1"/>
                <w:sz w:val="16"/>
                <w:szCs w:val="16"/>
                <w:lang w:eastAsia="ja-JP"/>
              </w:rPr>
            </w:pPr>
            <w:r w:rsidRPr="002614DE">
              <w:rPr>
                <w:rFonts w:ascii="Calibri" w:eastAsia="MS Mincho" w:hAnsi="Calibri" w:cs="Calibri"/>
                <w:color w:val="000000" w:themeColor="text1"/>
                <w:sz w:val="16"/>
                <w:szCs w:val="16"/>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B7382" w14:textId="77777777" w:rsidR="00022740" w:rsidRPr="002614DE" w:rsidRDefault="00022740" w:rsidP="000F1D16">
            <w:pPr>
              <w:pStyle w:val="TAL"/>
              <w:rPr>
                <w:rFonts w:ascii="Calibri" w:eastAsia="MS Mincho" w:hAnsi="Calibri" w:cs="Calibri"/>
                <w:color w:val="000000" w:themeColor="text1"/>
                <w:sz w:val="16"/>
                <w:szCs w:val="16"/>
                <w:lang w:eastAsia="ja-JP"/>
              </w:rPr>
            </w:pPr>
            <w:r w:rsidRPr="002614DE">
              <w:rPr>
                <w:rFonts w:ascii="Calibri" w:eastAsia="MS Mincho" w:hAnsi="Calibri" w:cs="Calibri"/>
                <w:color w:val="000000" w:themeColor="text1"/>
                <w:sz w:val="16"/>
                <w:szCs w:val="16"/>
                <w:lang w:eastAsia="ja-JP"/>
              </w:rPr>
              <w:t>Nominal RBG size of Configuration 3</w:t>
            </w:r>
            <w:r w:rsidRPr="002614DE">
              <w:rPr>
                <w:rFonts w:ascii="Calibri" w:hAnsi="Calibri" w:cs="Calibri"/>
                <w:color w:val="000000" w:themeColor="text1"/>
                <w:sz w:val="16"/>
                <w:szCs w:val="16"/>
              </w:rPr>
              <w:t xml:space="preserve"> for FDRA type 0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FA92" w14:textId="77777777" w:rsidR="00022740" w:rsidRPr="002614DE" w:rsidRDefault="00022740" w:rsidP="000F1D16">
            <w:pPr>
              <w:rPr>
                <w:rFonts w:ascii="Calibri" w:hAnsi="Calibri" w:cs="Calibri"/>
                <w:color w:val="000000" w:themeColor="text1"/>
                <w:sz w:val="16"/>
                <w:szCs w:val="16"/>
              </w:rPr>
            </w:pPr>
            <w:r w:rsidRPr="002614DE">
              <w:rPr>
                <w:rFonts w:ascii="Calibri" w:hAnsi="Calibri" w:cs="Calibri"/>
                <w:color w:val="000000" w:themeColor="text1"/>
                <w:sz w:val="16"/>
                <w:szCs w:val="16"/>
              </w:rPr>
              <w:t>1)</w:t>
            </w:r>
            <w:r w:rsidRPr="002614DE">
              <w:rPr>
                <w:rFonts w:ascii="Calibri" w:hAnsi="Calibri" w:cs="Calibri"/>
                <w:sz w:val="16"/>
                <w:szCs w:val="16"/>
              </w:rPr>
              <w:t xml:space="preserve"> </w:t>
            </w:r>
            <w:r w:rsidRPr="002614DE">
              <w:rPr>
                <w:rFonts w:ascii="Calibri" w:hAnsi="Calibri" w:cs="Calibri"/>
                <w:color w:val="000000" w:themeColor="text1"/>
                <w:sz w:val="16"/>
                <w:szCs w:val="16"/>
              </w:rPr>
              <w:t>Support of nominal RBG size of Configuration 3 for FDRA type 0</w:t>
            </w:r>
            <w:r w:rsidRPr="002614DE">
              <w:rPr>
                <w:rFonts w:ascii="Calibri" w:hAnsi="Calibri" w:cs="Calibri"/>
                <w:sz w:val="16"/>
                <w:szCs w:val="16"/>
              </w:rPr>
              <w:t xml:space="preserve"> </w:t>
            </w:r>
            <w:r w:rsidRPr="002614DE">
              <w:rPr>
                <w:rFonts w:ascii="Calibri" w:hAnsi="Calibri" w:cs="Calibri"/>
                <w:color w:val="000000" w:themeColor="text1"/>
                <w:sz w:val="16"/>
                <w:szCs w:val="16"/>
              </w:rPr>
              <w:t>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BA3A8" w14:textId="77777777" w:rsidR="00022740" w:rsidRPr="002614DE" w:rsidDel="0055447A" w:rsidRDefault="00022740" w:rsidP="000F1D16">
            <w:pPr>
              <w:pStyle w:val="TAL"/>
              <w:rPr>
                <w:rFonts w:ascii="Calibri" w:eastAsia="MS Mincho" w:hAnsi="Calibri" w:cs="Calibri"/>
                <w:color w:val="000000" w:themeColor="text1"/>
                <w:sz w:val="16"/>
                <w:szCs w:val="16"/>
                <w:lang w:eastAsia="ja-JP"/>
              </w:rPr>
            </w:pPr>
            <w:r w:rsidRPr="002614DE">
              <w:rPr>
                <w:rFonts w:ascii="Calibri" w:eastAsia="MS Mincho" w:hAnsi="Calibri" w:cs="Calibri"/>
                <w:color w:val="000000" w:themeColor="text1"/>
                <w:sz w:val="16"/>
                <w:szCs w:val="16"/>
                <w:lang w:eastAsia="ja-JP"/>
              </w:rPr>
              <w:t>At least one of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23E2C" w14:textId="77777777" w:rsidR="00022740" w:rsidRPr="002614DE" w:rsidRDefault="00022740" w:rsidP="000F1D16">
            <w:pPr>
              <w:pStyle w:val="TAL"/>
              <w:rPr>
                <w:rFonts w:ascii="Calibri" w:eastAsia="MS Mincho" w:hAnsi="Calibri" w:cs="Calibri"/>
                <w:color w:val="000000" w:themeColor="text1"/>
                <w:sz w:val="16"/>
                <w:szCs w:val="16"/>
                <w:lang w:eastAsia="ja-JP"/>
              </w:rPr>
            </w:pPr>
            <w:r w:rsidRPr="002614DE">
              <w:rPr>
                <w:rFonts w:ascii="Calibri" w:eastAsia="MS Mincho" w:hAnsi="Calibri" w:cs="Calibri"/>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7E52B" w14:textId="77777777" w:rsidR="00022740" w:rsidRPr="002614DE" w:rsidRDefault="00022740" w:rsidP="000F1D16">
            <w:pPr>
              <w:pStyle w:val="TAL"/>
              <w:rPr>
                <w:rFonts w:ascii="Calibri" w:hAnsi="Calibri" w:cs="Calibri"/>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6B86" w14:textId="77777777" w:rsidR="00022740" w:rsidRPr="002614DE" w:rsidRDefault="00022740" w:rsidP="000F1D16">
            <w:pPr>
              <w:pStyle w:val="TAL"/>
              <w:rPr>
                <w:rFonts w:ascii="Calibri" w:eastAsia="MS Mincho" w:hAnsi="Calibri" w:cs="Calibri"/>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CE9C4" w14:textId="77777777" w:rsidR="00022740" w:rsidRPr="002614DE" w:rsidDel="0055447A" w:rsidRDefault="00022740" w:rsidP="000F1D16">
            <w:pPr>
              <w:pStyle w:val="TAL"/>
              <w:rPr>
                <w:rFonts w:ascii="Calibri" w:eastAsia="MS Mincho" w:hAnsi="Calibri" w:cs="Calibri"/>
                <w:color w:val="000000" w:themeColor="text1"/>
                <w:sz w:val="16"/>
                <w:szCs w:val="16"/>
                <w:highlight w:val="yellow"/>
                <w:lang w:eastAsia="ja-JP"/>
              </w:rPr>
            </w:pPr>
            <w:r w:rsidRPr="002614DE">
              <w:rPr>
                <w:rFonts w:ascii="Calibri" w:eastAsia="MS Mincho" w:hAnsi="Calibri" w:cs="Calibri"/>
                <w:color w:val="000000" w:themeColor="text1"/>
                <w:sz w:val="16"/>
                <w:szCs w:val="16"/>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E83B" w14:textId="77777777" w:rsidR="00022740" w:rsidRPr="002614DE" w:rsidDel="0055447A" w:rsidRDefault="00022740" w:rsidP="000F1D16">
            <w:pPr>
              <w:pStyle w:val="TAL"/>
              <w:rPr>
                <w:rFonts w:ascii="Calibri" w:eastAsia="MS Mincho" w:hAnsi="Calibri" w:cs="Calibri"/>
                <w:color w:val="000000" w:themeColor="text1"/>
                <w:sz w:val="16"/>
                <w:szCs w:val="16"/>
                <w:highlight w:val="yellow"/>
                <w:lang w:eastAsia="ja-JP"/>
              </w:rPr>
            </w:pPr>
            <w:r w:rsidRPr="002614DE">
              <w:rPr>
                <w:rFonts w:ascii="Calibri" w:eastAsia="MS Mincho" w:hAnsi="Calibri" w:cs="Calibri"/>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A0C14" w14:textId="77777777" w:rsidR="00022740" w:rsidRPr="002614DE" w:rsidDel="0055447A" w:rsidRDefault="00022740" w:rsidP="000F1D16">
            <w:pPr>
              <w:pStyle w:val="TAL"/>
              <w:rPr>
                <w:rFonts w:ascii="Calibri" w:eastAsia="MS Mincho" w:hAnsi="Calibri" w:cs="Calibri"/>
                <w:color w:val="000000" w:themeColor="text1"/>
                <w:sz w:val="16"/>
                <w:szCs w:val="16"/>
                <w:highlight w:val="yellow"/>
                <w:lang w:eastAsia="ja-JP"/>
              </w:rPr>
            </w:pPr>
            <w:r w:rsidRPr="002614DE">
              <w:rPr>
                <w:rFonts w:ascii="Calibri" w:eastAsia="MS Mincho" w:hAnsi="Calibri" w:cs="Calibri"/>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E43CB" w14:textId="77777777" w:rsidR="00022740" w:rsidRPr="002614DE" w:rsidDel="0055447A" w:rsidRDefault="00022740" w:rsidP="000F1D16">
            <w:pPr>
              <w:pStyle w:val="TAL"/>
              <w:rPr>
                <w:rFonts w:ascii="Calibri" w:eastAsia="MS Mincho" w:hAnsi="Calibri" w:cs="Calibri"/>
                <w:color w:val="000000" w:themeColor="text1"/>
                <w:sz w:val="16"/>
                <w:szCs w:val="16"/>
                <w:highlight w:val="yellow"/>
                <w:lang w:eastAsia="ja-JP"/>
              </w:rPr>
            </w:pPr>
            <w:r w:rsidRPr="002614DE">
              <w:rPr>
                <w:rFonts w:ascii="Calibri" w:eastAsia="MS Mincho" w:hAnsi="Calibri" w:cs="Calibri"/>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8521" w14:textId="77777777" w:rsidR="00022740" w:rsidRPr="002614DE" w:rsidRDefault="00022740" w:rsidP="000F1D16">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F40A4" w14:textId="77777777" w:rsidR="00022740" w:rsidRPr="002614DE" w:rsidRDefault="00022740" w:rsidP="000F1D16">
            <w:pPr>
              <w:pStyle w:val="TAL"/>
              <w:rPr>
                <w:rFonts w:ascii="Calibri" w:hAnsi="Calibri" w:cs="Calibri"/>
                <w:color w:val="000000" w:themeColor="text1"/>
                <w:sz w:val="16"/>
                <w:szCs w:val="16"/>
                <w:lang w:eastAsia="ja-JP"/>
              </w:rPr>
            </w:pPr>
            <w:r w:rsidRPr="002614DE">
              <w:rPr>
                <w:rFonts w:ascii="Calibri" w:hAnsi="Calibri" w:cs="Calibri"/>
                <w:color w:val="000000" w:themeColor="text1"/>
                <w:sz w:val="16"/>
                <w:szCs w:val="16"/>
                <w:lang w:eastAsia="ja-JP"/>
              </w:rPr>
              <w:t>Optional with capability signaling</w:t>
            </w:r>
          </w:p>
        </w:tc>
      </w:tr>
      <w:tr w:rsidR="00C950F0" w:rsidRPr="002614DE" w14:paraId="201FC131" w14:textId="77777777" w:rsidTr="000F1D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006B10" w14:textId="77777777" w:rsidR="00022740" w:rsidRPr="002614DE" w:rsidRDefault="00022740" w:rsidP="000F1D16">
            <w:pPr>
              <w:pStyle w:val="TAL"/>
              <w:rPr>
                <w:rFonts w:ascii="Calibri" w:eastAsia="MS Mincho" w:hAnsi="Calibri" w:cs="Calibri"/>
                <w:color w:val="000000" w:themeColor="text1"/>
                <w:sz w:val="16"/>
                <w:szCs w:val="16"/>
                <w:lang w:eastAsia="ja-JP"/>
              </w:rPr>
            </w:pPr>
            <w:r w:rsidRPr="002614DE">
              <w:rPr>
                <w:rFonts w:ascii="Calibri" w:eastAsia="MS Mincho" w:hAnsi="Calibri" w:cs="Calibri"/>
                <w:color w:val="000000"/>
                <w:sz w:val="16"/>
                <w:szCs w:val="16"/>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82CA9" w14:textId="77777777" w:rsidR="00022740" w:rsidRPr="002614DE" w:rsidRDefault="00022740" w:rsidP="000F1D16">
            <w:pPr>
              <w:pStyle w:val="TAL"/>
              <w:rPr>
                <w:rFonts w:ascii="Calibri" w:eastAsia="MS Mincho" w:hAnsi="Calibri" w:cs="Calibri"/>
                <w:color w:val="000000" w:themeColor="text1"/>
                <w:sz w:val="16"/>
                <w:szCs w:val="16"/>
                <w:lang w:eastAsia="ja-JP"/>
              </w:rPr>
            </w:pPr>
            <w:r w:rsidRPr="002614DE">
              <w:rPr>
                <w:rFonts w:ascii="Calibri" w:eastAsia="MS Mincho" w:hAnsi="Calibri" w:cs="Calibri"/>
                <w:color w:val="000000"/>
                <w:sz w:val="16"/>
                <w:szCs w:val="16"/>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4629" w14:textId="77777777" w:rsidR="00022740" w:rsidRPr="002614DE" w:rsidRDefault="00022740" w:rsidP="000F1D16">
            <w:pPr>
              <w:pStyle w:val="TAL"/>
              <w:rPr>
                <w:rFonts w:ascii="Calibri" w:eastAsia="MS Mincho" w:hAnsi="Calibri" w:cs="Calibri"/>
                <w:color w:val="000000" w:themeColor="text1"/>
                <w:sz w:val="16"/>
                <w:szCs w:val="16"/>
                <w:lang w:eastAsia="ja-JP"/>
              </w:rPr>
            </w:pPr>
            <w:r w:rsidRPr="002614DE">
              <w:rPr>
                <w:rFonts w:ascii="Calibri" w:eastAsia="MS Mincho" w:hAnsi="Calibri" w:cs="Calibri"/>
                <w:color w:val="000000"/>
                <w:sz w:val="16"/>
                <w:szCs w:val="16"/>
                <w:lang w:eastAsia="ja-JP"/>
              </w:rPr>
              <w:t>Configurable Type-1A fields for DCI format 0_3/</w:t>
            </w:r>
            <w:r w:rsidRPr="002614DE">
              <w:rPr>
                <w:rFonts w:ascii="Calibri" w:eastAsia="MS Gothic" w:hAnsi="Calibri" w:cs="Calibri"/>
                <w:color w:val="000000"/>
                <w:sz w:val="16"/>
                <w:szCs w:val="16"/>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E42A0" w14:textId="77777777" w:rsidR="00022740" w:rsidRPr="002614DE" w:rsidRDefault="00022740" w:rsidP="000F1D16">
            <w:pPr>
              <w:rPr>
                <w:rFonts w:ascii="Calibri" w:hAnsi="Calibri" w:cs="Calibri"/>
                <w:color w:val="000000"/>
                <w:sz w:val="16"/>
                <w:szCs w:val="16"/>
              </w:rPr>
            </w:pPr>
            <w:r w:rsidRPr="002614DE">
              <w:rPr>
                <w:rFonts w:ascii="Calibri" w:hAnsi="Calibri" w:cs="Calibri"/>
                <w:color w:val="000000"/>
                <w:sz w:val="16"/>
                <w:szCs w:val="16"/>
              </w:rPr>
              <w:t>1) Support Type-1A for ‘Antenna port(s)’ field for DCI format 1_3</w:t>
            </w:r>
          </w:p>
          <w:p w14:paraId="6DFEC2A6" w14:textId="77777777" w:rsidR="00022740" w:rsidRPr="002614DE" w:rsidRDefault="00022740" w:rsidP="000F1D16">
            <w:pPr>
              <w:rPr>
                <w:rFonts w:ascii="Calibri" w:hAnsi="Calibri" w:cs="Calibri"/>
                <w:color w:val="000000" w:themeColor="text1"/>
                <w:sz w:val="16"/>
                <w:szCs w:val="16"/>
              </w:rPr>
            </w:pPr>
            <w:r w:rsidRPr="002614DE">
              <w:rPr>
                <w:rFonts w:ascii="Calibri" w:hAnsi="Calibri" w:cs="Calibri"/>
                <w:color w:val="000000"/>
                <w:sz w:val="16"/>
                <w:szCs w:val="16"/>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E4D6E" w14:textId="77777777" w:rsidR="00022740" w:rsidRPr="002614DE" w:rsidRDefault="00022740" w:rsidP="000F1D16">
            <w:pPr>
              <w:pStyle w:val="TAL"/>
              <w:rPr>
                <w:rFonts w:ascii="Calibri" w:eastAsia="MS Mincho" w:hAnsi="Calibri" w:cs="Calibri"/>
                <w:color w:val="000000" w:themeColor="text1"/>
                <w:sz w:val="16"/>
                <w:szCs w:val="16"/>
                <w:highlight w:val="yellow"/>
                <w:lang w:eastAsia="ja-JP"/>
              </w:rPr>
            </w:pPr>
            <w:r w:rsidRPr="002614DE">
              <w:rPr>
                <w:rFonts w:ascii="Calibri" w:eastAsia="MS Mincho" w:hAnsi="Calibri" w:cs="Calibri"/>
                <w:color w:val="000000"/>
                <w:sz w:val="16"/>
                <w:szCs w:val="16"/>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D6594" w14:textId="77777777" w:rsidR="00022740" w:rsidRPr="002614DE" w:rsidRDefault="00022740" w:rsidP="000F1D16">
            <w:pPr>
              <w:pStyle w:val="TAL"/>
              <w:rPr>
                <w:rFonts w:ascii="Calibri" w:eastAsia="MS Mincho" w:hAnsi="Calibri" w:cs="Calibri"/>
                <w:color w:val="000000" w:themeColor="text1"/>
                <w:sz w:val="16"/>
                <w:szCs w:val="16"/>
                <w:lang w:eastAsia="ja-JP"/>
              </w:rPr>
            </w:pPr>
            <w:r w:rsidRPr="002614DE">
              <w:rPr>
                <w:rFonts w:ascii="Calibri" w:eastAsia="MS Mincho" w:hAnsi="Calibri" w:cs="Calibri"/>
                <w:color w:val="000000"/>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B8D5" w14:textId="77777777" w:rsidR="00022740" w:rsidRPr="002614DE" w:rsidRDefault="00022740" w:rsidP="000F1D16">
            <w:pPr>
              <w:pStyle w:val="TAL"/>
              <w:rPr>
                <w:rFonts w:ascii="Calibri" w:hAnsi="Calibri" w:cs="Calibri"/>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58398" w14:textId="77777777" w:rsidR="00022740" w:rsidRPr="002614DE" w:rsidRDefault="00022740" w:rsidP="000F1D16">
            <w:pPr>
              <w:pStyle w:val="TAL"/>
              <w:rPr>
                <w:rFonts w:ascii="Calibri" w:eastAsia="MS Mincho" w:hAnsi="Calibri" w:cs="Calibri"/>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62B40" w14:textId="77777777" w:rsidR="00022740" w:rsidRPr="002614DE" w:rsidRDefault="00022740" w:rsidP="000F1D16">
            <w:pPr>
              <w:pStyle w:val="TAL"/>
              <w:rPr>
                <w:rFonts w:ascii="Calibri" w:eastAsia="MS Mincho" w:hAnsi="Calibri" w:cs="Calibri"/>
                <w:color w:val="000000" w:themeColor="text1"/>
                <w:sz w:val="16"/>
                <w:szCs w:val="16"/>
                <w:highlight w:val="yellow"/>
                <w:lang w:eastAsia="ja-JP"/>
              </w:rPr>
            </w:pPr>
            <w:r w:rsidRPr="002614DE">
              <w:rPr>
                <w:rFonts w:ascii="Calibri" w:eastAsia="MS Mincho" w:hAnsi="Calibri" w:cs="Calibri"/>
                <w:color w:val="000000"/>
                <w:sz w:val="16"/>
                <w:szCs w:val="16"/>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5DF3D" w14:textId="77777777" w:rsidR="00022740" w:rsidRPr="002614DE" w:rsidRDefault="00022740" w:rsidP="000F1D16">
            <w:pPr>
              <w:pStyle w:val="TAL"/>
              <w:rPr>
                <w:rFonts w:ascii="Calibri" w:eastAsia="MS Mincho" w:hAnsi="Calibri" w:cs="Calibri"/>
                <w:color w:val="000000" w:themeColor="text1"/>
                <w:sz w:val="16"/>
                <w:szCs w:val="16"/>
                <w:highlight w:val="yellow"/>
                <w:lang w:eastAsia="ja-JP"/>
              </w:rPr>
            </w:pPr>
            <w:r w:rsidRPr="002614DE">
              <w:rPr>
                <w:rFonts w:ascii="Calibri" w:eastAsia="MS Mincho" w:hAnsi="Calibri" w:cs="Calibri"/>
                <w:color w:val="000000"/>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1E858" w14:textId="77777777" w:rsidR="00022740" w:rsidRPr="002614DE" w:rsidRDefault="00022740" w:rsidP="000F1D16">
            <w:pPr>
              <w:pStyle w:val="TAL"/>
              <w:rPr>
                <w:rFonts w:ascii="Calibri" w:eastAsia="MS Mincho" w:hAnsi="Calibri" w:cs="Calibri"/>
                <w:color w:val="000000" w:themeColor="text1"/>
                <w:sz w:val="16"/>
                <w:szCs w:val="16"/>
                <w:highlight w:val="yellow"/>
                <w:lang w:eastAsia="ja-JP"/>
              </w:rPr>
            </w:pPr>
            <w:r w:rsidRPr="002614DE">
              <w:rPr>
                <w:rFonts w:ascii="Calibri" w:eastAsia="MS Mincho" w:hAnsi="Calibri" w:cs="Calibri"/>
                <w:color w:val="000000"/>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7939" w14:textId="77777777" w:rsidR="00022740" w:rsidRPr="002614DE" w:rsidRDefault="00022740" w:rsidP="000F1D16">
            <w:pPr>
              <w:pStyle w:val="TAL"/>
              <w:rPr>
                <w:rFonts w:ascii="Calibri" w:eastAsia="MS Mincho" w:hAnsi="Calibri" w:cs="Calibri"/>
                <w:color w:val="000000" w:themeColor="text1"/>
                <w:sz w:val="16"/>
                <w:szCs w:val="16"/>
                <w:highlight w:val="yellow"/>
                <w:lang w:eastAsia="ja-JP"/>
              </w:rPr>
            </w:pPr>
            <w:r w:rsidRPr="002614DE">
              <w:rPr>
                <w:rFonts w:ascii="Calibri" w:eastAsia="MS Mincho" w:hAnsi="Calibri" w:cs="Calibri"/>
                <w:color w:val="000000"/>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3FEC" w14:textId="77777777" w:rsidR="00022740" w:rsidRPr="002614DE" w:rsidRDefault="00022740" w:rsidP="000F1D16">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0DC2" w14:textId="77777777" w:rsidR="00022740" w:rsidRPr="002614DE" w:rsidRDefault="00022740" w:rsidP="000F1D16">
            <w:pPr>
              <w:pStyle w:val="TAL"/>
              <w:rPr>
                <w:rFonts w:ascii="Calibri" w:hAnsi="Calibri" w:cs="Calibri"/>
                <w:color w:val="000000" w:themeColor="text1"/>
                <w:sz w:val="16"/>
                <w:szCs w:val="16"/>
                <w:lang w:eastAsia="ja-JP"/>
              </w:rPr>
            </w:pPr>
            <w:r w:rsidRPr="002614DE">
              <w:rPr>
                <w:rFonts w:ascii="Calibri" w:eastAsia="MS Mincho" w:hAnsi="Calibri" w:cs="Calibri"/>
                <w:color w:val="000000"/>
                <w:sz w:val="16"/>
                <w:szCs w:val="16"/>
                <w:lang w:eastAsia="ja-JP"/>
              </w:rPr>
              <w:t>Optional with capability signaling</w:t>
            </w:r>
          </w:p>
        </w:tc>
      </w:tr>
      <w:tr w:rsidR="00C950F0" w:rsidRPr="002614DE" w14:paraId="46A8D8EA" w14:textId="77777777" w:rsidTr="000F1D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43360F"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DE5AC"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49-4d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0B3A6"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FDRA Type 1 granularity of 2, 4, 8, or 16 consecutive RBs based RIV</w:t>
            </w:r>
            <w:r w:rsidRPr="002614DE">
              <w:rPr>
                <w:rFonts w:ascii="Calibri" w:hAnsi="Calibri" w:cs="Calibri"/>
                <w:color w:val="000000" w:themeColor="text1"/>
                <w:sz w:val="16"/>
                <w:szCs w:val="16"/>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8E20A" w14:textId="77777777" w:rsidR="00022740" w:rsidRPr="002614DE" w:rsidRDefault="00022740" w:rsidP="000F1D16">
            <w:pPr>
              <w:rPr>
                <w:rFonts w:ascii="Calibri" w:hAnsi="Calibri" w:cs="Calibri"/>
                <w:color w:val="000000" w:themeColor="text1"/>
                <w:sz w:val="16"/>
                <w:szCs w:val="16"/>
              </w:rPr>
            </w:pPr>
            <w:r w:rsidRPr="002614DE">
              <w:rPr>
                <w:rFonts w:ascii="Calibri" w:hAnsi="Calibri" w:cs="Calibri"/>
                <w:color w:val="000000" w:themeColor="text1"/>
                <w:sz w:val="16"/>
                <w:szCs w:val="16"/>
              </w:rPr>
              <w:t>1)</w:t>
            </w:r>
            <w:r w:rsidRPr="002614DE">
              <w:rPr>
                <w:rFonts w:ascii="Calibri" w:hAnsi="Calibri" w:cs="Calibri"/>
                <w:sz w:val="16"/>
                <w:szCs w:val="16"/>
              </w:rPr>
              <w:t xml:space="preserve"> </w:t>
            </w:r>
            <w:r w:rsidRPr="002614DE">
              <w:rPr>
                <w:rFonts w:ascii="Calibri" w:hAnsi="Calibri" w:cs="Calibri"/>
                <w:color w:val="000000" w:themeColor="text1"/>
                <w:sz w:val="16"/>
                <w:szCs w:val="16"/>
              </w:rPr>
              <w:t>Support of FDRA Type 1 granularity of 2, 4, 8, or 16 consecutive RBs based RIV for DCI format 0_3</w:t>
            </w:r>
          </w:p>
          <w:p w14:paraId="5DE4617D" w14:textId="77777777" w:rsidR="00022740" w:rsidRPr="002614DE" w:rsidRDefault="00022740" w:rsidP="000F1D16">
            <w:pPr>
              <w:rPr>
                <w:rFonts w:ascii="Calibri" w:hAnsi="Calibri" w:cs="Calibri"/>
                <w:sz w:val="16"/>
                <w:szCs w:val="16"/>
              </w:rPr>
            </w:pPr>
            <w:r w:rsidRPr="002614DE">
              <w:rPr>
                <w:rFonts w:ascii="Calibri" w:hAnsi="Calibri" w:cs="Calibri"/>
                <w:color w:val="000000" w:themeColor="text1"/>
                <w:sz w:val="16"/>
                <w:szCs w:val="16"/>
              </w:rPr>
              <w:t>2)</w:t>
            </w:r>
            <w:r w:rsidRPr="002614DE">
              <w:rPr>
                <w:rFonts w:ascii="Calibri" w:hAnsi="Calibri" w:cs="Calibri"/>
                <w:sz w:val="16"/>
                <w:szCs w:val="16"/>
              </w:rPr>
              <w:t xml:space="preserve"> </w:t>
            </w:r>
            <w:r w:rsidRPr="002614DE">
              <w:rPr>
                <w:rFonts w:ascii="Calibri" w:hAnsi="Calibri" w:cs="Calibri"/>
                <w:color w:val="000000" w:themeColor="text1"/>
                <w:sz w:val="16"/>
                <w:szCs w:val="16"/>
              </w:rPr>
              <w:t>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CD9AB" w14:textId="77777777" w:rsidR="00022740" w:rsidRPr="002614DE" w:rsidRDefault="00022740" w:rsidP="000F1D16">
            <w:pPr>
              <w:pStyle w:val="TAL"/>
              <w:rPr>
                <w:rFonts w:ascii="Calibri" w:eastAsia="MS Mincho" w:hAnsi="Calibri" w:cs="Calibri"/>
                <w:color w:val="000000" w:themeColor="text1"/>
                <w:sz w:val="16"/>
                <w:szCs w:val="16"/>
                <w:lang w:eastAsia="ja-JP"/>
              </w:rPr>
            </w:pPr>
            <w:r w:rsidRPr="002614DE">
              <w:rPr>
                <w:rFonts w:ascii="Calibri" w:eastAsia="MS Mincho" w:hAnsi="Calibri" w:cs="Calibri"/>
                <w:color w:val="000000" w:themeColor="text1"/>
                <w:sz w:val="16"/>
                <w:szCs w:val="16"/>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461E"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9D44C" w14:textId="77777777" w:rsidR="00022740" w:rsidRPr="002614DE" w:rsidRDefault="00022740" w:rsidP="000F1D16">
            <w:pPr>
              <w:pStyle w:val="TAL"/>
              <w:rPr>
                <w:rFonts w:ascii="Calibri" w:hAnsi="Calibri" w:cs="Calibri"/>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25AEC" w14:textId="77777777" w:rsidR="00022740" w:rsidRPr="002614DE" w:rsidRDefault="00022740" w:rsidP="000F1D16">
            <w:pPr>
              <w:pStyle w:val="TAL"/>
              <w:rPr>
                <w:rFonts w:ascii="Calibri" w:eastAsia="MS Mincho" w:hAnsi="Calibri" w:cs="Calibri"/>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6FE7A" w14:textId="77777777" w:rsidR="00022740" w:rsidRPr="002614DE" w:rsidRDefault="00022740" w:rsidP="000F1D16">
            <w:pPr>
              <w:pStyle w:val="TAL"/>
              <w:rPr>
                <w:rFonts w:ascii="Calibri" w:eastAsia="MS Mincho" w:hAnsi="Calibri" w:cs="Calibri"/>
                <w:sz w:val="16"/>
                <w:szCs w:val="16"/>
                <w:highlight w:val="yellow"/>
                <w:lang w:eastAsia="ja-JP"/>
              </w:rPr>
            </w:pPr>
            <w:r w:rsidRPr="002614DE">
              <w:rPr>
                <w:rFonts w:ascii="Calibri" w:eastAsia="MS Mincho" w:hAnsi="Calibri" w:cs="Calibri"/>
                <w:color w:val="000000" w:themeColor="text1"/>
                <w:sz w:val="16"/>
                <w:szCs w:val="16"/>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D7A24"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39F87"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BDFFA" w14:textId="77777777" w:rsidR="00022740" w:rsidRPr="002614DE" w:rsidRDefault="00022740" w:rsidP="000F1D16">
            <w:pPr>
              <w:pStyle w:val="TAL"/>
              <w:rPr>
                <w:rFonts w:ascii="Calibri" w:eastAsia="MS Mincho" w:hAnsi="Calibri" w:cs="Calibri"/>
                <w:sz w:val="16"/>
                <w:szCs w:val="16"/>
                <w:lang w:eastAsia="ja-JP"/>
              </w:rPr>
            </w:pPr>
            <w:r w:rsidRPr="002614DE">
              <w:rPr>
                <w:rFonts w:ascii="Calibri" w:eastAsia="MS Mincho" w:hAnsi="Calibri" w:cs="Calibri"/>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C3CCF" w14:textId="77777777" w:rsidR="00022740" w:rsidRPr="002614DE" w:rsidRDefault="00022740" w:rsidP="000F1D16">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9382" w14:textId="77777777" w:rsidR="00022740" w:rsidRPr="002614DE" w:rsidRDefault="00022740" w:rsidP="000F1D16">
            <w:pPr>
              <w:pStyle w:val="TAL"/>
              <w:rPr>
                <w:rFonts w:ascii="Calibri" w:hAnsi="Calibri" w:cs="Calibri"/>
                <w:sz w:val="16"/>
                <w:szCs w:val="16"/>
                <w:lang w:eastAsia="ja-JP"/>
              </w:rPr>
            </w:pPr>
            <w:r w:rsidRPr="002614DE">
              <w:rPr>
                <w:rFonts w:ascii="Calibri" w:hAnsi="Calibri" w:cs="Calibri"/>
                <w:color w:val="000000" w:themeColor="text1"/>
                <w:sz w:val="16"/>
                <w:szCs w:val="16"/>
                <w:lang w:eastAsia="ja-JP"/>
              </w:rPr>
              <w:t>Optional with capability signaling</w:t>
            </w:r>
          </w:p>
        </w:tc>
      </w:tr>
      <w:tr w:rsidR="00C950F0" w:rsidRPr="002614DE" w14:paraId="4AF84176" w14:textId="77777777" w:rsidTr="003838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B814B5" w14:textId="77777777" w:rsidR="00022740" w:rsidRPr="002614DE" w:rsidRDefault="00022740" w:rsidP="000F1D16">
            <w:pPr>
              <w:pStyle w:val="TAL"/>
              <w:rPr>
                <w:rFonts w:ascii="Calibri" w:eastAsia="MS Mincho" w:hAnsi="Calibri" w:cs="Calibri"/>
                <w:color w:val="FF0000"/>
                <w:sz w:val="16"/>
                <w:szCs w:val="16"/>
                <w:lang w:eastAsia="ja-JP"/>
              </w:rPr>
            </w:pPr>
            <w:r w:rsidRPr="002614DE">
              <w:rPr>
                <w:rFonts w:ascii="Calibri" w:eastAsia="MS Mincho" w:hAnsi="Calibri" w:cs="Calibri"/>
                <w:color w:val="FF0000"/>
                <w:sz w:val="16"/>
                <w:szCs w:val="16"/>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173B" w14:textId="77777777" w:rsidR="00022740" w:rsidRPr="002614DE" w:rsidRDefault="00022740" w:rsidP="000F1D16">
            <w:pPr>
              <w:pStyle w:val="TAL"/>
              <w:rPr>
                <w:rFonts w:ascii="Calibri" w:eastAsia="MS Mincho" w:hAnsi="Calibri" w:cs="Calibri"/>
                <w:color w:val="FF0000"/>
                <w:sz w:val="16"/>
                <w:szCs w:val="16"/>
                <w:lang w:eastAsia="ja-JP"/>
              </w:rPr>
            </w:pPr>
            <w:r w:rsidRPr="002614DE">
              <w:rPr>
                <w:rFonts w:ascii="Calibri" w:eastAsia="MS Mincho" w:hAnsi="Calibri" w:cs="Calibri"/>
                <w:color w:val="FF0000"/>
                <w:sz w:val="16"/>
                <w:szCs w:val="16"/>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041B" w14:textId="77777777" w:rsidR="00022740" w:rsidRPr="002614DE" w:rsidRDefault="00022740" w:rsidP="000F1D16">
            <w:pPr>
              <w:pStyle w:val="TAL"/>
              <w:rPr>
                <w:rFonts w:ascii="Calibri" w:eastAsia="MS Mincho" w:hAnsi="Calibri" w:cs="Calibri"/>
                <w:color w:val="FF0000"/>
                <w:sz w:val="16"/>
                <w:szCs w:val="16"/>
                <w:lang w:eastAsia="ja-JP"/>
              </w:rPr>
            </w:pPr>
            <w:r w:rsidRPr="002614DE">
              <w:rPr>
                <w:rFonts w:ascii="Calibri" w:eastAsia="MS Mincho" w:hAnsi="Calibri" w:cs="Calibri"/>
                <w:color w:val="FF0000"/>
                <w:sz w:val="16"/>
                <w:szCs w:val="16"/>
                <w:lang w:eastAsia="ja-JP"/>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95933" w14:textId="77777777" w:rsidR="00022740" w:rsidRPr="002614DE" w:rsidRDefault="00022740" w:rsidP="000F1D16">
            <w:pPr>
              <w:rPr>
                <w:rFonts w:ascii="Calibri" w:hAnsi="Calibri" w:cs="Calibri"/>
                <w:color w:val="FF0000"/>
                <w:sz w:val="16"/>
                <w:szCs w:val="16"/>
              </w:rPr>
            </w:pPr>
            <w:r w:rsidRPr="002614DE">
              <w:rPr>
                <w:rFonts w:ascii="Calibri" w:hAnsi="Calibri" w:cs="Calibri"/>
                <w:color w:val="FF0000"/>
                <w:sz w:val="16"/>
                <w:szCs w:val="16"/>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C7C1" w14:textId="77777777" w:rsidR="00022740" w:rsidRPr="002614DE" w:rsidRDefault="00022740" w:rsidP="000F1D16">
            <w:pPr>
              <w:pStyle w:val="TAL"/>
              <w:rPr>
                <w:rFonts w:ascii="Calibri" w:eastAsia="MS Mincho" w:hAnsi="Calibri" w:cs="Calibri"/>
                <w:color w:val="FF0000"/>
                <w:sz w:val="16"/>
                <w:szCs w:val="16"/>
                <w:lang w:eastAsia="ja-JP"/>
              </w:rPr>
            </w:pPr>
            <w:r w:rsidRPr="002614DE">
              <w:rPr>
                <w:rFonts w:ascii="Calibri" w:eastAsia="MS Mincho" w:hAnsi="Calibri" w:cs="Calibri"/>
                <w:color w:val="FF0000"/>
                <w:sz w:val="16"/>
                <w:szCs w:val="16"/>
                <w:lang w:eastAsia="ja-JP"/>
              </w:rPr>
              <w:t>10-16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02DD" w14:textId="77777777" w:rsidR="00022740" w:rsidRPr="002614DE" w:rsidRDefault="00022740" w:rsidP="000F1D16">
            <w:pPr>
              <w:pStyle w:val="TAL"/>
              <w:rPr>
                <w:rFonts w:ascii="Calibri" w:eastAsia="MS Mincho" w:hAnsi="Calibri" w:cs="Calibri"/>
                <w:color w:val="FF0000"/>
                <w:sz w:val="16"/>
                <w:szCs w:val="16"/>
                <w:lang w:eastAsia="ja-JP"/>
              </w:rPr>
            </w:pPr>
            <w:r w:rsidRPr="002614DE">
              <w:rPr>
                <w:rFonts w:ascii="Calibri" w:eastAsia="MS Mincho" w:hAnsi="Calibri" w:cs="Calibri"/>
                <w:color w:val="FF0000"/>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CAA0" w14:textId="77777777" w:rsidR="00022740" w:rsidRPr="002614DE" w:rsidRDefault="00022740" w:rsidP="000F1D16">
            <w:pPr>
              <w:pStyle w:val="TAL"/>
              <w:rPr>
                <w:rFonts w:ascii="Calibri" w:hAnsi="Calibri" w:cs="Calibri"/>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33D01" w14:textId="77777777" w:rsidR="00022740" w:rsidRPr="002614DE" w:rsidRDefault="00022740" w:rsidP="000F1D16">
            <w:pPr>
              <w:pStyle w:val="TAL"/>
              <w:rPr>
                <w:rFonts w:ascii="Calibri" w:eastAsia="MS Mincho" w:hAnsi="Calibri" w:cs="Calibri"/>
                <w:color w:val="FF0000"/>
                <w:sz w:val="16"/>
                <w:szCs w:val="16"/>
                <w:lang w:val="en-US" w:eastAsia="ja-JP"/>
              </w:rPr>
            </w:pPr>
            <w:r w:rsidRPr="002614DE">
              <w:rPr>
                <w:rFonts w:ascii="Calibri" w:eastAsia="MS Mincho" w:hAnsi="Calibri" w:cs="Calibri"/>
                <w:color w:val="FF0000"/>
                <w:sz w:val="16"/>
                <w:szCs w:val="16"/>
                <w:lang w:val="en-US" w:eastAsia="ja-JP"/>
              </w:rPr>
              <w:t>UE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84A40" w14:textId="77777777" w:rsidR="00022740" w:rsidRPr="002614DE" w:rsidRDefault="00022740" w:rsidP="000F1D16">
            <w:pPr>
              <w:pStyle w:val="TAL"/>
              <w:rPr>
                <w:rFonts w:ascii="Calibri" w:eastAsia="MS Mincho" w:hAnsi="Calibri" w:cs="Calibri"/>
                <w:color w:val="FF0000"/>
                <w:sz w:val="16"/>
                <w:szCs w:val="16"/>
                <w:highlight w:val="yellow"/>
                <w:lang w:eastAsia="ja-JP"/>
              </w:rPr>
            </w:pPr>
            <w:r w:rsidRPr="002614DE">
              <w:rPr>
                <w:rFonts w:ascii="Calibri" w:eastAsia="MS Mincho" w:hAnsi="Calibri" w:cs="Calibri"/>
                <w:color w:val="FF0000"/>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52887" w14:textId="77777777" w:rsidR="00022740" w:rsidRPr="002614DE" w:rsidRDefault="00022740" w:rsidP="000F1D16">
            <w:pPr>
              <w:pStyle w:val="TAL"/>
              <w:rPr>
                <w:rFonts w:ascii="Calibri" w:eastAsia="MS Mincho" w:hAnsi="Calibri" w:cs="Calibri"/>
                <w:color w:val="FF0000"/>
                <w:sz w:val="16"/>
                <w:szCs w:val="16"/>
                <w:lang w:eastAsia="ja-JP"/>
              </w:rPr>
            </w:pPr>
            <w:r w:rsidRPr="002614DE">
              <w:rPr>
                <w:rFonts w:ascii="Calibri" w:eastAsia="MS Mincho" w:hAnsi="Calibri" w:cs="Calibri"/>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0B47C" w14:textId="77777777" w:rsidR="00022740" w:rsidRPr="002614DE" w:rsidRDefault="00022740" w:rsidP="000F1D16">
            <w:pPr>
              <w:pStyle w:val="TAL"/>
              <w:rPr>
                <w:rFonts w:ascii="Calibri" w:eastAsia="MS Mincho" w:hAnsi="Calibri" w:cs="Calibri"/>
                <w:color w:val="FF0000"/>
                <w:sz w:val="16"/>
                <w:szCs w:val="16"/>
                <w:lang w:eastAsia="ja-JP"/>
              </w:rPr>
            </w:pPr>
            <w:r w:rsidRPr="002614DE">
              <w:rPr>
                <w:rFonts w:ascii="Calibri" w:eastAsia="MS Mincho" w:hAnsi="Calibri" w:cs="Calibri"/>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8DE80" w14:textId="77777777" w:rsidR="00022740" w:rsidRPr="002614DE" w:rsidRDefault="00022740" w:rsidP="000F1D16">
            <w:pPr>
              <w:pStyle w:val="TAL"/>
              <w:rPr>
                <w:rFonts w:ascii="Calibri" w:eastAsia="MS Mincho" w:hAnsi="Calibri" w:cs="Calibri"/>
                <w:color w:val="FF0000"/>
                <w:sz w:val="16"/>
                <w:szCs w:val="16"/>
                <w:lang w:eastAsia="ja-JP"/>
              </w:rPr>
            </w:pPr>
            <w:r w:rsidRPr="002614DE">
              <w:rPr>
                <w:rFonts w:ascii="Calibri" w:eastAsia="MS Mincho" w:hAnsi="Calibri" w:cs="Calibri"/>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CAC18" w14:textId="77777777" w:rsidR="00022740" w:rsidRPr="002614DE" w:rsidRDefault="00022740" w:rsidP="000F1D16">
            <w:pPr>
              <w:pStyle w:val="TAL"/>
              <w:rPr>
                <w:rFonts w:ascii="Calibr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2D529" w14:textId="77777777" w:rsidR="00022740" w:rsidRPr="002614DE" w:rsidRDefault="00022740" w:rsidP="000F1D16">
            <w:pPr>
              <w:pStyle w:val="TAL"/>
              <w:rPr>
                <w:rFonts w:ascii="Calibri" w:hAnsi="Calibri" w:cs="Calibri"/>
                <w:color w:val="FF0000"/>
                <w:sz w:val="16"/>
                <w:szCs w:val="16"/>
                <w:lang w:eastAsia="ja-JP"/>
              </w:rPr>
            </w:pPr>
            <w:r w:rsidRPr="002614DE">
              <w:rPr>
                <w:rFonts w:ascii="Calibri" w:hAnsi="Calibri" w:cs="Calibri"/>
                <w:color w:val="FF0000"/>
                <w:sz w:val="16"/>
                <w:szCs w:val="16"/>
                <w:lang w:eastAsia="ja-JP"/>
              </w:rPr>
              <w:t>Optional with capability signaling</w:t>
            </w:r>
          </w:p>
        </w:tc>
      </w:tr>
      <w:tr w:rsidR="00C950F0" w:rsidRPr="002614DE" w14:paraId="71159446" w14:textId="77777777" w:rsidTr="003838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F43538" w14:textId="77777777" w:rsidR="00022740" w:rsidRPr="002614DE" w:rsidRDefault="00022740" w:rsidP="000F1D16">
            <w:pPr>
              <w:pStyle w:val="TAL"/>
              <w:rPr>
                <w:rFonts w:ascii="Calibri" w:eastAsia="MS Mincho" w:hAnsi="Calibri" w:cs="Calibri"/>
                <w:color w:val="FF0000"/>
                <w:sz w:val="16"/>
                <w:szCs w:val="16"/>
                <w:lang w:eastAsia="ja-JP"/>
              </w:rPr>
            </w:pPr>
            <w:r w:rsidRPr="002614DE">
              <w:rPr>
                <w:rFonts w:ascii="Calibri" w:eastAsia="MS Mincho" w:hAnsi="Calibri" w:cs="Calibri"/>
                <w:color w:val="FF0000"/>
                <w:sz w:val="16"/>
                <w:szCs w:val="16"/>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A67A8" w14:textId="77777777" w:rsidR="00022740" w:rsidRPr="002614DE" w:rsidRDefault="00022740" w:rsidP="000F1D16">
            <w:pPr>
              <w:pStyle w:val="TAL"/>
              <w:rPr>
                <w:rFonts w:ascii="Calibri" w:eastAsia="MS Mincho" w:hAnsi="Calibri" w:cs="Calibri"/>
                <w:color w:val="FF0000"/>
                <w:sz w:val="16"/>
                <w:szCs w:val="16"/>
                <w:lang w:eastAsia="ja-JP"/>
              </w:rPr>
            </w:pPr>
            <w:r w:rsidRPr="002614DE">
              <w:rPr>
                <w:rFonts w:ascii="Calibri" w:eastAsia="MS Mincho" w:hAnsi="Calibri" w:cs="Calibri"/>
                <w:color w:val="FF0000"/>
                <w:sz w:val="16"/>
                <w:szCs w:val="16"/>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7685A" w14:textId="77777777" w:rsidR="00022740" w:rsidRPr="002614DE" w:rsidRDefault="00022740" w:rsidP="000F1D16">
            <w:pPr>
              <w:pStyle w:val="TAL"/>
              <w:rPr>
                <w:rFonts w:ascii="Calibri" w:eastAsia="MS Mincho" w:hAnsi="Calibri" w:cs="Calibri"/>
                <w:color w:val="FF0000"/>
                <w:sz w:val="16"/>
                <w:szCs w:val="16"/>
                <w:lang w:eastAsia="ja-JP"/>
              </w:rPr>
            </w:pPr>
            <w:r w:rsidRPr="002614DE">
              <w:rPr>
                <w:rFonts w:ascii="Calibri" w:eastAsia="MS Mincho" w:hAnsi="Calibri" w:cs="Calibri"/>
                <w:color w:val="FF0000"/>
                <w:sz w:val="16"/>
                <w:szCs w:val="16"/>
                <w:lang w:eastAsia="ja-JP"/>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B3A1C" w14:textId="77777777" w:rsidR="00022740" w:rsidRPr="002614DE" w:rsidRDefault="00022740" w:rsidP="000F1D16">
            <w:pPr>
              <w:rPr>
                <w:rFonts w:ascii="Calibri" w:hAnsi="Calibri" w:cs="Calibri"/>
                <w:color w:val="FF0000"/>
                <w:sz w:val="16"/>
                <w:szCs w:val="16"/>
              </w:rPr>
            </w:pPr>
            <w:r w:rsidRPr="002614DE">
              <w:rPr>
                <w:rFonts w:ascii="Calibri" w:eastAsia="MS Mincho" w:hAnsi="Calibri" w:cs="Calibri"/>
                <w:color w:val="FF0000"/>
                <w:sz w:val="16"/>
                <w:szCs w:val="16"/>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10FDA" w14:textId="77777777" w:rsidR="00022740" w:rsidRPr="002614DE" w:rsidRDefault="00022740" w:rsidP="000F1D16">
            <w:pPr>
              <w:pStyle w:val="TAL"/>
              <w:rPr>
                <w:rFonts w:ascii="Calibri" w:eastAsia="MS Mincho" w:hAnsi="Calibri" w:cs="Calibri"/>
                <w:color w:val="FF0000"/>
                <w:sz w:val="16"/>
                <w:szCs w:val="16"/>
                <w:lang w:eastAsia="ja-JP"/>
              </w:rPr>
            </w:pPr>
            <w:r w:rsidRPr="002614DE">
              <w:rPr>
                <w:rFonts w:ascii="Calibri" w:eastAsia="MS Mincho" w:hAnsi="Calibri" w:cs="Calibri"/>
                <w:color w:val="FF0000"/>
                <w:sz w:val="16"/>
                <w:szCs w:val="16"/>
                <w:lang w:eastAsia="ja-JP"/>
              </w:rPr>
              <w:t>25-6 (Enhanced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9E335" w14:textId="77777777" w:rsidR="00022740" w:rsidRPr="002614DE" w:rsidRDefault="00022740" w:rsidP="000F1D16">
            <w:pPr>
              <w:pStyle w:val="TAL"/>
              <w:rPr>
                <w:rFonts w:ascii="Calibri" w:eastAsia="MS Mincho" w:hAnsi="Calibri" w:cs="Calibri"/>
                <w:color w:val="FF0000"/>
                <w:sz w:val="16"/>
                <w:szCs w:val="16"/>
                <w:lang w:eastAsia="ja-JP"/>
              </w:rPr>
            </w:pPr>
            <w:r w:rsidRPr="002614DE">
              <w:rPr>
                <w:rFonts w:ascii="Calibri" w:eastAsia="MS Mincho" w:hAnsi="Calibri" w:cs="Calibri"/>
                <w:color w:val="FF0000"/>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E26E5" w14:textId="77777777" w:rsidR="00022740" w:rsidRPr="002614DE" w:rsidRDefault="00022740" w:rsidP="000F1D16">
            <w:pPr>
              <w:pStyle w:val="TAL"/>
              <w:rPr>
                <w:rFonts w:ascii="Calibri" w:hAnsi="Calibri" w:cs="Calibri"/>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F356" w14:textId="77777777" w:rsidR="00022740" w:rsidRPr="002614DE" w:rsidRDefault="00022740" w:rsidP="000F1D16">
            <w:pPr>
              <w:pStyle w:val="TAL"/>
              <w:rPr>
                <w:rFonts w:ascii="Calibri" w:eastAsia="MS Mincho" w:hAnsi="Calibri" w:cs="Calibri"/>
                <w:color w:val="FF0000"/>
                <w:sz w:val="16"/>
                <w:szCs w:val="16"/>
                <w:lang w:val="en-US" w:eastAsia="ja-JP"/>
              </w:rPr>
            </w:pPr>
            <w:r w:rsidRPr="002614DE">
              <w:rPr>
                <w:rFonts w:ascii="Calibri" w:eastAsia="MS Mincho" w:hAnsi="Calibri" w:cs="Calibri"/>
                <w:color w:val="FF0000"/>
                <w:sz w:val="16"/>
                <w:szCs w:val="16"/>
                <w:lang w:val="en-US" w:eastAsia="ja-JP"/>
              </w:rPr>
              <w:t>UE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20367" w14:textId="77777777" w:rsidR="00022740" w:rsidRPr="002614DE" w:rsidRDefault="00022740" w:rsidP="000F1D16">
            <w:pPr>
              <w:pStyle w:val="TAL"/>
              <w:rPr>
                <w:rFonts w:ascii="Calibri" w:eastAsia="MS Mincho" w:hAnsi="Calibri" w:cs="Calibri"/>
                <w:color w:val="FF0000"/>
                <w:sz w:val="16"/>
                <w:szCs w:val="16"/>
                <w:highlight w:val="yellow"/>
                <w:lang w:eastAsia="ja-JP"/>
              </w:rPr>
            </w:pPr>
            <w:r w:rsidRPr="002614DE">
              <w:rPr>
                <w:rFonts w:ascii="Calibri" w:eastAsia="MS Mincho" w:hAnsi="Calibri" w:cs="Calibri"/>
                <w:color w:val="FF0000"/>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8C77" w14:textId="77777777" w:rsidR="00022740" w:rsidRPr="002614DE" w:rsidRDefault="00022740" w:rsidP="000F1D16">
            <w:pPr>
              <w:pStyle w:val="TAL"/>
              <w:rPr>
                <w:rFonts w:ascii="Calibri" w:eastAsia="MS Mincho" w:hAnsi="Calibri" w:cs="Calibri"/>
                <w:color w:val="FF0000"/>
                <w:sz w:val="16"/>
                <w:szCs w:val="16"/>
                <w:lang w:eastAsia="ja-JP"/>
              </w:rPr>
            </w:pPr>
            <w:r w:rsidRPr="002614DE">
              <w:rPr>
                <w:rFonts w:ascii="Calibri" w:eastAsia="MS Mincho" w:hAnsi="Calibri" w:cs="Calibri"/>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E896C" w14:textId="77777777" w:rsidR="00022740" w:rsidRPr="002614DE" w:rsidRDefault="00022740" w:rsidP="000F1D16">
            <w:pPr>
              <w:pStyle w:val="TAL"/>
              <w:rPr>
                <w:rFonts w:ascii="Calibri" w:eastAsia="MS Mincho" w:hAnsi="Calibri" w:cs="Calibri"/>
                <w:color w:val="FF0000"/>
                <w:sz w:val="16"/>
                <w:szCs w:val="16"/>
                <w:lang w:eastAsia="ja-JP"/>
              </w:rPr>
            </w:pPr>
            <w:r w:rsidRPr="002614DE">
              <w:rPr>
                <w:rFonts w:ascii="Calibri" w:eastAsia="MS Mincho" w:hAnsi="Calibri" w:cs="Calibri"/>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C60E" w14:textId="77777777" w:rsidR="00022740" w:rsidRPr="002614DE" w:rsidRDefault="00022740" w:rsidP="000F1D16">
            <w:pPr>
              <w:pStyle w:val="TAL"/>
              <w:rPr>
                <w:rFonts w:ascii="Calibri" w:eastAsia="MS Mincho" w:hAnsi="Calibri" w:cs="Calibri"/>
                <w:color w:val="FF0000"/>
                <w:sz w:val="16"/>
                <w:szCs w:val="16"/>
                <w:lang w:eastAsia="ja-JP"/>
              </w:rPr>
            </w:pPr>
            <w:r w:rsidRPr="002614DE">
              <w:rPr>
                <w:rFonts w:ascii="Calibri" w:eastAsia="MS Mincho" w:hAnsi="Calibri" w:cs="Calibri"/>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EE69" w14:textId="77777777" w:rsidR="00022740" w:rsidRPr="002614DE" w:rsidRDefault="00022740" w:rsidP="000F1D16">
            <w:pPr>
              <w:pStyle w:val="TAL"/>
              <w:rPr>
                <w:rFonts w:ascii="Calibr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31E7E" w14:textId="77777777" w:rsidR="00022740" w:rsidRPr="002614DE" w:rsidRDefault="00022740" w:rsidP="000F1D16">
            <w:pPr>
              <w:pStyle w:val="TAL"/>
              <w:rPr>
                <w:rFonts w:ascii="Calibri" w:hAnsi="Calibri" w:cs="Calibri"/>
                <w:color w:val="FF0000"/>
                <w:sz w:val="16"/>
                <w:szCs w:val="16"/>
                <w:lang w:eastAsia="ja-JP"/>
              </w:rPr>
            </w:pPr>
            <w:r w:rsidRPr="002614DE">
              <w:rPr>
                <w:rFonts w:ascii="Calibri" w:hAnsi="Calibri" w:cs="Calibri"/>
                <w:color w:val="FF0000"/>
                <w:sz w:val="16"/>
                <w:szCs w:val="16"/>
                <w:lang w:eastAsia="ja-JP"/>
              </w:rPr>
              <w:t>Optional with capability signaling</w:t>
            </w:r>
          </w:p>
        </w:tc>
      </w:tr>
      <w:tr w:rsidR="00C950F0" w:rsidRPr="002614DE" w14:paraId="271E718F" w14:textId="77777777" w:rsidTr="00344F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B4860A" w14:textId="3F103F8E"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71962" w14:textId="6D6310DC"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49-xxx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7FB9" w14:textId="0C8AC5CE"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Trigger BWP switching with same numerology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3294E" w14:textId="77777777" w:rsidR="00344F0B" w:rsidRPr="002614DE" w:rsidRDefault="00344F0B" w:rsidP="00344F0B">
            <w:pPr>
              <w:rPr>
                <w:rFonts w:ascii="Calibri" w:eastAsiaTheme="majorHAnsi" w:hAnsi="Calibri" w:cs="Calibri"/>
                <w:color w:val="FF0000"/>
                <w:sz w:val="16"/>
                <w:szCs w:val="16"/>
              </w:rPr>
            </w:pPr>
            <w:r w:rsidRPr="002614DE">
              <w:rPr>
                <w:rFonts w:ascii="Calibri" w:eastAsiaTheme="majorHAnsi" w:hAnsi="Calibri" w:cs="Calibri"/>
                <w:color w:val="FF0000"/>
                <w:sz w:val="16"/>
                <w:szCs w:val="16"/>
              </w:rPr>
              <w:t>1) Active BWP switching by DCI format 0_3/1_3</w:t>
            </w:r>
          </w:p>
          <w:p w14:paraId="29619BBF" w14:textId="39E47B64" w:rsidR="00344F0B" w:rsidRPr="002614DE" w:rsidRDefault="00344F0B" w:rsidP="00344F0B">
            <w:pPr>
              <w:rPr>
                <w:rFonts w:ascii="Calibri" w:eastAsia="MS Mincho" w:hAnsi="Calibri" w:cs="Calibri"/>
                <w:color w:val="000000" w:themeColor="text1"/>
                <w:sz w:val="16"/>
                <w:szCs w:val="16"/>
              </w:rPr>
            </w:pPr>
            <w:r w:rsidRPr="002614DE">
              <w:rPr>
                <w:rFonts w:ascii="Calibri" w:eastAsiaTheme="majorHAnsi" w:hAnsi="Calibri" w:cs="Calibri"/>
                <w:color w:val="FF0000"/>
                <w:sz w:val="16"/>
                <w:szCs w:val="16"/>
                <w:lang w:eastAsia="zh-CN"/>
              </w:rPr>
              <w:t xml:space="preserve">Note: all switched-to BWPs have the same SCS, all switched-from BWPs have the same SCS, the current active BWPs SCS is the same as the indicated BWPs by </w:t>
            </w:r>
            <w:r w:rsidRPr="002614DE">
              <w:rPr>
                <w:rFonts w:ascii="Calibri" w:eastAsiaTheme="majorHAnsi" w:hAnsi="Calibri" w:cs="Calibri"/>
                <w:color w:val="FF0000"/>
                <w:sz w:val="16"/>
                <w:szCs w:val="16"/>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0C96D" w14:textId="0D5E6DF1"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C28AC" w14:textId="7AAC7C61"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132AB" w14:textId="77777777" w:rsidR="00344F0B" w:rsidRPr="002614DE" w:rsidRDefault="00344F0B" w:rsidP="00344F0B">
            <w:pPr>
              <w:pStyle w:val="TAL"/>
              <w:rPr>
                <w:rFonts w:ascii="Calibri" w:hAnsi="Calibri" w:cs="Calibri"/>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77FB" w14:textId="462CA088" w:rsidR="00344F0B" w:rsidRPr="002614DE" w:rsidRDefault="00344F0B" w:rsidP="00344F0B">
            <w:pPr>
              <w:pStyle w:val="TAL"/>
              <w:rPr>
                <w:rFonts w:ascii="Calibri" w:eastAsia="MS Mincho" w:hAnsi="Calibri" w:cs="Calibri"/>
                <w:color w:val="000000" w:themeColor="text1"/>
                <w:sz w:val="16"/>
                <w:szCs w:val="16"/>
                <w:lang w:val="en-US" w:eastAsia="ja-JP"/>
              </w:rPr>
            </w:pPr>
            <w:r w:rsidRPr="002614DE">
              <w:rPr>
                <w:rFonts w:ascii="Calibri" w:eastAsiaTheme="majorHAnsi" w:hAnsi="Calibri" w:cs="Calibri"/>
                <w:color w:val="FF0000"/>
                <w:sz w:val="16"/>
                <w:szCs w:val="16"/>
                <w:lang w:val="en-US" w:eastAsia="ja-JP"/>
              </w:rPr>
              <w:t xml:space="preserve">UE does not support </w:t>
            </w:r>
            <w:r w:rsidRPr="002614DE">
              <w:rPr>
                <w:rFonts w:ascii="Calibri" w:eastAsiaTheme="majorHAnsi" w:hAnsi="Calibri" w:cs="Calibri"/>
                <w:color w:val="FF0000"/>
                <w:sz w:val="16"/>
                <w:szCs w:val="16"/>
              </w:rPr>
              <w:t xml:space="preserve">BWP switching </w:t>
            </w:r>
            <w:r w:rsidRPr="002614DE">
              <w:rPr>
                <w:rFonts w:ascii="Calibri" w:eastAsiaTheme="majorHAnsi" w:hAnsi="Calibri" w:cs="Calibri"/>
                <w:color w:val="FF0000"/>
                <w:sz w:val="16"/>
                <w:szCs w:val="16"/>
                <w:lang w:eastAsia="ja-JP"/>
              </w:rPr>
              <w:t xml:space="preserve">with same numerology </w:t>
            </w:r>
            <w:r w:rsidRPr="002614DE">
              <w:rPr>
                <w:rFonts w:ascii="Calibri" w:eastAsiaTheme="majorHAnsi" w:hAnsi="Calibri" w:cs="Calibri"/>
                <w:color w:val="FF0000"/>
                <w:sz w:val="16"/>
                <w:szCs w:val="16"/>
              </w:rPr>
              <w:t>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91F3" w14:textId="39174EA8"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01933" w14:textId="4E316749"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3B887" w14:textId="585436B5"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B0EC0" w14:textId="31C399C4"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1B165" w14:textId="77777777" w:rsidR="00344F0B" w:rsidRPr="002614DE" w:rsidRDefault="00344F0B" w:rsidP="00344F0B">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F3AC4" w14:textId="37EED024" w:rsidR="00344F0B" w:rsidRPr="002614DE" w:rsidRDefault="00344F0B" w:rsidP="00344F0B">
            <w:pPr>
              <w:pStyle w:val="TAL"/>
              <w:rPr>
                <w:rFonts w:ascii="Calibri"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Optional with capability signaling</w:t>
            </w:r>
          </w:p>
        </w:tc>
      </w:tr>
      <w:tr w:rsidR="00C950F0" w:rsidRPr="002614DE" w14:paraId="4CE97A3D" w14:textId="77777777" w:rsidTr="00344F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F73445" w14:textId="5FB3CA0C"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1330" w14:textId="0F5B0774"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49-</w:t>
            </w:r>
            <w:r w:rsidRPr="002614DE">
              <w:rPr>
                <w:rFonts w:ascii="Calibri" w:eastAsiaTheme="majorHAnsi" w:hAnsi="Calibri" w:cs="Calibri"/>
                <w:color w:val="FF0000"/>
                <w:sz w:val="16"/>
                <w:szCs w:val="16"/>
                <w:lang w:eastAsia="zh-CN"/>
              </w:rPr>
              <w:t>xx</w:t>
            </w:r>
            <w:r w:rsidRPr="002614DE">
              <w:rPr>
                <w:rFonts w:ascii="Calibri" w:eastAsiaTheme="majorHAnsi" w:hAnsi="Calibri" w:cs="Calibri"/>
                <w:color w:val="FF0000"/>
                <w:sz w:val="16"/>
                <w:szCs w:val="16"/>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5BCEE" w14:textId="32399F7E"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Trigger BWP switching with different numerologies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8102" w14:textId="77777777" w:rsidR="00344F0B" w:rsidRPr="002614DE" w:rsidRDefault="00344F0B" w:rsidP="00344F0B">
            <w:pPr>
              <w:rPr>
                <w:rFonts w:ascii="Calibri" w:eastAsiaTheme="majorHAnsi" w:hAnsi="Calibri" w:cs="Calibri"/>
                <w:color w:val="FF0000"/>
                <w:sz w:val="16"/>
                <w:szCs w:val="16"/>
              </w:rPr>
            </w:pPr>
            <w:r w:rsidRPr="002614DE">
              <w:rPr>
                <w:rFonts w:ascii="Calibri" w:eastAsiaTheme="majorHAnsi" w:hAnsi="Calibri" w:cs="Calibri"/>
                <w:color w:val="FF0000"/>
                <w:sz w:val="16"/>
                <w:szCs w:val="16"/>
              </w:rPr>
              <w:t>1) Active BWP switching by DCI format 0_3/1_3</w:t>
            </w:r>
          </w:p>
          <w:p w14:paraId="466A1A92" w14:textId="77777777" w:rsidR="00344F0B" w:rsidRPr="002614DE" w:rsidRDefault="00344F0B" w:rsidP="00344F0B">
            <w:pPr>
              <w:rPr>
                <w:rFonts w:ascii="Calibri" w:eastAsiaTheme="majorHAnsi" w:hAnsi="Calibri" w:cs="Calibri"/>
                <w:color w:val="FF0000"/>
                <w:sz w:val="16"/>
                <w:szCs w:val="16"/>
              </w:rPr>
            </w:pPr>
            <w:r w:rsidRPr="002614DE">
              <w:rPr>
                <w:rFonts w:ascii="Calibri" w:eastAsiaTheme="majorHAnsi" w:hAnsi="Calibri" w:cs="Calibri"/>
                <w:color w:val="FF0000"/>
                <w:sz w:val="16"/>
                <w:szCs w:val="16"/>
              </w:rPr>
              <w:t>2) different numerology can be configured for all the UE-specific RRC configured BWPs per carrier</w:t>
            </w:r>
          </w:p>
          <w:p w14:paraId="015DBB8D" w14:textId="6F8A1BA4" w:rsidR="00344F0B" w:rsidRPr="002614DE" w:rsidRDefault="00344F0B" w:rsidP="00344F0B">
            <w:pPr>
              <w:rPr>
                <w:rFonts w:ascii="Calibri" w:eastAsia="MS Mincho" w:hAnsi="Calibri" w:cs="Calibri"/>
                <w:color w:val="000000" w:themeColor="text1"/>
                <w:sz w:val="16"/>
                <w:szCs w:val="16"/>
              </w:rPr>
            </w:pPr>
            <w:r w:rsidRPr="002614DE">
              <w:rPr>
                <w:rFonts w:ascii="Calibri" w:eastAsiaTheme="majorHAnsi" w:hAnsi="Calibri" w:cs="Calibri"/>
                <w:color w:val="FF0000"/>
                <w:sz w:val="16"/>
                <w:szCs w:val="16"/>
                <w:lang w:eastAsia="zh-CN"/>
              </w:rPr>
              <w:t xml:space="preserve">Note: all switched-to BWPs have the same SCS, all switched-from BWPs have the same SCS, the current active BWPs SCS may or may not be the same as the indicated BWPs by </w:t>
            </w:r>
            <w:r w:rsidRPr="002614DE">
              <w:rPr>
                <w:rFonts w:ascii="Calibri" w:eastAsiaTheme="majorHAnsi" w:hAnsi="Calibri" w:cs="Calibri"/>
                <w:color w:val="FF0000"/>
                <w:sz w:val="16"/>
                <w:szCs w:val="16"/>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AF79" w14:textId="20536328"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85E9E" w14:textId="3A0FC3AF"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2B86F" w14:textId="77777777" w:rsidR="00344F0B" w:rsidRPr="002614DE" w:rsidRDefault="00344F0B" w:rsidP="00344F0B">
            <w:pPr>
              <w:pStyle w:val="TAL"/>
              <w:rPr>
                <w:rFonts w:ascii="Calibri" w:hAnsi="Calibri" w:cs="Calibri"/>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A5D88" w14:textId="09D2D55D" w:rsidR="00344F0B" w:rsidRPr="002614DE" w:rsidRDefault="00344F0B" w:rsidP="00344F0B">
            <w:pPr>
              <w:pStyle w:val="TAL"/>
              <w:rPr>
                <w:rFonts w:ascii="Calibri" w:eastAsia="MS Mincho" w:hAnsi="Calibri" w:cs="Calibri"/>
                <w:color w:val="000000" w:themeColor="text1"/>
                <w:sz w:val="16"/>
                <w:szCs w:val="16"/>
                <w:lang w:val="en-US" w:eastAsia="ja-JP"/>
              </w:rPr>
            </w:pPr>
            <w:r w:rsidRPr="002614DE">
              <w:rPr>
                <w:rFonts w:ascii="Calibri" w:eastAsiaTheme="majorHAnsi" w:hAnsi="Calibri" w:cs="Calibri"/>
                <w:color w:val="FF0000"/>
                <w:sz w:val="16"/>
                <w:szCs w:val="16"/>
                <w:lang w:val="en-US" w:eastAsia="ja-JP"/>
              </w:rPr>
              <w:t xml:space="preserve">UE does not support </w:t>
            </w:r>
            <w:r w:rsidRPr="002614DE">
              <w:rPr>
                <w:rFonts w:ascii="Calibri" w:eastAsiaTheme="majorHAnsi" w:hAnsi="Calibri" w:cs="Calibri"/>
                <w:color w:val="FF0000"/>
                <w:sz w:val="16"/>
                <w:szCs w:val="16"/>
              </w:rPr>
              <w:t xml:space="preserve">BWP switching </w:t>
            </w:r>
            <w:r w:rsidRPr="002614DE">
              <w:rPr>
                <w:rFonts w:ascii="Calibri" w:eastAsiaTheme="majorHAnsi" w:hAnsi="Calibri" w:cs="Calibri"/>
                <w:color w:val="FF0000"/>
                <w:sz w:val="16"/>
                <w:szCs w:val="16"/>
                <w:lang w:eastAsia="ja-JP"/>
              </w:rPr>
              <w:t>with different numerologies</w:t>
            </w:r>
            <w:r w:rsidRPr="002614DE">
              <w:rPr>
                <w:rFonts w:ascii="Calibri" w:eastAsiaTheme="majorHAnsi" w:hAnsi="Calibri" w:cs="Calibri"/>
                <w:color w:val="FF0000"/>
                <w:sz w:val="16"/>
                <w:szCs w:val="16"/>
              </w:rPr>
              <w:t xml:space="preserve">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2F0C3" w14:textId="784FFA84"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B582E" w14:textId="2F4AA0D3"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2D9C3" w14:textId="5D0896B1"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9141C" w14:textId="2D89EE8D" w:rsidR="00344F0B" w:rsidRPr="002614DE" w:rsidRDefault="00344F0B" w:rsidP="00344F0B">
            <w:pPr>
              <w:pStyle w:val="TAL"/>
              <w:rPr>
                <w:rFonts w:ascii="Calibri" w:eastAsia="MS Mincho"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56331" w14:textId="77777777" w:rsidR="00344F0B" w:rsidRPr="002614DE" w:rsidRDefault="00344F0B" w:rsidP="00344F0B">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33A8" w14:textId="1F91606E" w:rsidR="00344F0B" w:rsidRPr="002614DE" w:rsidRDefault="00344F0B" w:rsidP="00344F0B">
            <w:pPr>
              <w:pStyle w:val="TAL"/>
              <w:rPr>
                <w:rFonts w:ascii="Calibri" w:hAnsi="Calibri" w:cs="Calibri"/>
                <w:color w:val="000000" w:themeColor="text1"/>
                <w:sz w:val="16"/>
                <w:szCs w:val="16"/>
                <w:lang w:eastAsia="ja-JP"/>
              </w:rPr>
            </w:pPr>
            <w:r w:rsidRPr="002614DE">
              <w:rPr>
                <w:rFonts w:ascii="Calibri" w:eastAsiaTheme="majorHAnsi" w:hAnsi="Calibri" w:cs="Calibri"/>
                <w:color w:val="FF0000"/>
                <w:sz w:val="16"/>
                <w:szCs w:val="16"/>
                <w:lang w:eastAsia="ja-JP"/>
              </w:rPr>
              <w:t>Optional with capability signaling</w:t>
            </w:r>
          </w:p>
        </w:tc>
      </w:tr>
    </w:tbl>
    <w:p w14:paraId="64561A4D" w14:textId="77777777" w:rsidR="00BB0F6C" w:rsidRPr="00495555" w:rsidRDefault="00BB0F6C">
      <w:pPr>
        <w:contextualSpacing/>
        <w:rPr>
          <w:rFonts w:cs="Calibri"/>
          <w:sz w:val="18"/>
          <w:szCs w:val="18"/>
        </w:rPr>
      </w:pPr>
    </w:p>
    <w:sectPr w:rsidR="00BB0F6C" w:rsidRPr="00495555" w:rsidSect="00495555">
      <w:pgSz w:w="23808" w:h="16840" w:orient="landscape" w:code="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6F767" w14:textId="77777777" w:rsidR="004115EC" w:rsidRDefault="004115EC">
      <w:r>
        <w:separator/>
      </w:r>
    </w:p>
  </w:endnote>
  <w:endnote w:type="continuationSeparator" w:id="0">
    <w:p w14:paraId="707CBCC9" w14:textId="77777777" w:rsidR="004115EC" w:rsidRDefault="00411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Segoe Prin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E6E5C" w14:textId="77777777" w:rsidR="004115EC" w:rsidRDefault="004115EC">
      <w:r>
        <w:separator/>
      </w:r>
    </w:p>
  </w:footnote>
  <w:footnote w:type="continuationSeparator" w:id="0">
    <w:p w14:paraId="5797AC0A" w14:textId="77777777" w:rsidR="004115EC" w:rsidRDefault="00411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0F1D16" w:rsidRDefault="000F1D16">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804DE8"/>
    <w:multiLevelType w:val="multilevel"/>
    <w:tmpl w:val="68E82B54"/>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Arial" w:eastAsia="Yu Gothic" w:hAnsi="Arial" w:cs="Arial"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D172CC8"/>
    <w:multiLevelType w:val="hybridMultilevel"/>
    <w:tmpl w:val="7320009E"/>
    <w:lvl w:ilvl="0" w:tplc="22CC612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E668F1"/>
    <w:multiLevelType w:val="hybridMultilevel"/>
    <w:tmpl w:val="70F4C75A"/>
    <w:lvl w:ilvl="0" w:tplc="3FE221A8">
      <w:start w:val="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 w15:restartNumberingAfterBreak="0">
    <w:nsid w:val="20AC1B14"/>
    <w:multiLevelType w:val="hybridMultilevel"/>
    <w:tmpl w:val="CC9E6A1E"/>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A923DE"/>
    <w:multiLevelType w:val="hybridMultilevel"/>
    <w:tmpl w:val="89946C84"/>
    <w:lvl w:ilvl="0" w:tplc="FFFFFFFF">
      <w:start w:val="1"/>
      <w:numFmt w:val="decimal"/>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8C17FE9"/>
    <w:multiLevelType w:val="multilevel"/>
    <w:tmpl w:val="A3B6E8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ED18BC"/>
    <w:multiLevelType w:val="multilevel"/>
    <w:tmpl w:val="75140980"/>
    <w:lvl w:ilvl="0">
      <w:start w:val="2"/>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81235249">
    <w:abstractNumId w:val="24"/>
  </w:num>
  <w:num w:numId="2" w16cid:durableId="577446191">
    <w:abstractNumId w:val="29"/>
  </w:num>
  <w:num w:numId="3" w16cid:durableId="1375036790">
    <w:abstractNumId w:val="32"/>
  </w:num>
  <w:num w:numId="4" w16cid:durableId="421685160">
    <w:abstractNumId w:val="22"/>
  </w:num>
  <w:num w:numId="5" w16cid:durableId="259607869">
    <w:abstractNumId w:val="14"/>
  </w:num>
  <w:num w:numId="6" w16cid:durableId="657271598">
    <w:abstractNumId w:val="13"/>
  </w:num>
  <w:num w:numId="7" w16cid:durableId="1191644614">
    <w:abstractNumId w:val="27"/>
  </w:num>
  <w:num w:numId="8" w16cid:durableId="2022513341">
    <w:abstractNumId w:val="16"/>
  </w:num>
  <w:num w:numId="9" w16cid:durableId="1768846984">
    <w:abstractNumId w:val="20"/>
  </w:num>
  <w:num w:numId="10" w16cid:durableId="1006637509">
    <w:abstractNumId w:val="19"/>
  </w:num>
  <w:num w:numId="11" w16cid:durableId="1752507878">
    <w:abstractNumId w:val="33"/>
  </w:num>
  <w:num w:numId="12" w16cid:durableId="2143379643">
    <w:abstractNumId w:val="17"/>
  </w:num>
  <w:num w:numId="13" w16cid:durableId="903682253">
    <w:abstractNumId w:val="4"/>
  </w:num>
  <w:num w:numId="14" w16cid:durableId="553353158">
    <w:abstractNumId w:val="31"/>
  </w:num>
  <w:num w:numId="15" w16cid:durableId="432676368">
    <w:abstractNumId w:val="18"/>
  </w:num>
  <w:num w:numId="16" w16cid:durableId="1170559562">
    <w:abstractNumId w:val="9"/>
  </w:num>
  <w:num w:numId="17" w16cid:durableId="954363213">
    <w:abstractNumId w:val="2"/>
  </w:num>
  <w:num w:numId="18" w16cid:durableId="493185897">
    <w:abstractNumId w:val="3"/>
  </w:num>
  <w:num w:numId="19" w16cid:durableId="1862085979">
    <w:abstractNumId w:val="30"/>
  </w:num>
  <w:num w:numId="20" w16cid:durableId="1207332369">
    <w:abstractNumId w:val="0"/>
  </w:num>
  <w:num w:numId="21" w16cid:durableId="1858034876">
    <w:abstractNumId w:val="23"/>
  </w:num>
  <w:num w:numId="22" w16cid:durableId="660160776">
    <w:abstractNumId w:val="10"/>
  </w:num>
  <w:num w:numId="23" w16cid:durableId="1597982401">
    <w:abstractNumId w:val="12"/>
  </w:num>
  <w:num w:numId="24" w16cid:durableId="1302659278">
    <w:abstractNumId w:val="11"/>
  </w:num>
  <w:num w:numId="25" w16cid:durableId="2131895667">
    <w:abstractNumId w:val="8"/>
  </w:num>
  <w:num w:numId="26" w16cid:durableId="1752969753">
    <w:abstractNumId w:val="7"/>
  </w:num>
  <w:num w:numId="27" w16cid:durableId="1967009690">
    <w:abstractNumId w:val="25"/>
  </w:num>
  <w:num w:numId="28" w16cid:durableId="1973244606">
    <w:abstractNumId w:val="28"/>
  </w:num>
  <w:num w:numId="29" w16cid:durableId="1259025893">
    <w:abstractNumId w:val="1"/>
  </w:num>
  <w:num w:numId="30" w16cid:durableId="480468011">
    <w:abstractNumId w:val="15"/>
  </w:num>
  <w:num w:numId="31" w16cid:durableId="1027146496">
    <w:abstractNumId w:val="21"/>
  </w:num>
  <w:num w:numId="32" w16cid:durableId="1130435407">
    <w:abstractNumId w:val="6"/>
  </w:num>
  <w:num w:numId="33" w16cid:durableId="719012405">
    <w:abstractNumId w:val="6"/>
  </w:num>
  <w:num w:numId="34" w16cid:durableId="371423286">
    <w:abstractNumId w:val="5"/>
  </w:num>
  <w:num w:numId="35" w16cid:durableId="2014525511">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7323709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84311386">
    <w:abstractNumId w:val="26"/>
  </w:num>
  <w:num w:numId="38" w16cid:durableId="71006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500808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073013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491963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141768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2653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97363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626469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578333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AitYCADpJhVMu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6DE"/>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2FF7"/>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7F"/>
    <w:rsid w:val="00013196"/>
    <w:rsid w:val="0001323C"/>
    <w:rsid w:val="000135C5"/>
    <w:rsid w:val="000137AA"/>
    <w:rsid w:val="00013882"/>
    <w:rsid w:val="00013C9D"/>
    <w:rsid w:val="00013CC6"/>
    <w:rsid w:val="00013D49"/>
    <w:rsid w:val="00013D91"/>
    <w:rsid w:val="00013F49"/>
    <w:rsid w:val="000141ED"/>
    <w:rsid w:val="00014440"/>
    <w:rsid w:val="000144D1"/>
    <w:rsid w:val="00014590"/>
    <w:rsid w:val="00014992"/>
    <w:rsid w:val="00014AFB"/>
    <w:rsid w:val="00014BD8"/>
    <w:rsid w:val="00014BFC"/>
    <w:rsid w:val="00014C40"/>
    <w:rsid w:val="00014D04"/>
    <w:rsid w:val="00014E8C"/>
    <w:rsid w:val="00014F34"/>
    <w:rsid w:val="000150F9"/>
    <w:rsid w:val="00015112"/>
    <w:rsid w:val="0001516B"/>
    <w:rsid w:val="000151EC"/>
    <w:rsid w:val="0001531F"/>
    <w:rsid w:val="0001533E"/>
    <w:rsid w:val="0001556D"/>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110"/>
    <w:rsid w:val="000174AD"/>
    <w:rsid w:val="000175E1"/>
    <w:rsid w:val="000177BD"/>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740"/>
    <w:rsid w:val="000229D1"/>
    <w:rsid w:val="00022A7D"/>
    <w:rsid w:val="00022C9B"/>
    <w:rsid w:val="00022CAF"/>
    <w:rsid w:val="00022CFE"/>
    <w:rsid w:val="00022E0A"/>
    <w:rsid w:val="000232D0"/>
    <w:rsid w:val="00023909"/>
    <w:rsid w:val="000239FB"/>
    <w:rsid w:val="00023DAE"/>
    <w:rsid w:val="000241CB"/>
    <w:rsid w:val="00024403"/>
    <w:rsid w:val="000244CE"/>
    <w:rsid w:val="000245B9"/>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ACA"/>
    <w:rsid w:val="00027D8C"/>
    <w:rsid w:val="00027DE3"/>
    <w:rsid w:val="00027E00"/>
    <w:rsid w:val="00027F16"/>
    <w:rsid w:val="0003007B"/>
    <w:rsid w:val="000300F4"/>
    <w:rsid w:val="000303FA"/>
    <w:rsid w:val="00030815"/>
    <w:rsid w:val="00030A02"/>
    <w:rsid w:val="00030AA2"/>
    <w:rsid w:val="00030BD6"/>
    <w:rsid w:val="00030D36"/>
    <w:rsid w:val="00030DFC"/>
    <w:rsid w:val="00030F46"/>
    <w:rsid w:val="00030F51"/>
    <w:rsid w:val="000311C2"/>
    <w:rsid w:val="000312F4"/>
    <w:rsid w:val="00031391"/>
    <w:rsid w:val="00031420"/>
    <w:rsid w:val="00031510"/>
    <w:rsid w:val="0003152A"/>
    <w:rsid w:val="0003167E"/>
    <w:rsid w:val="00031864"/>
    <w:rsid w:val="000318B6"/>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4FEC"/>
    <w:rsid w:val="0003525E"/>
    <w:rsid w:val="00035372"/>
    <w:rsid w:val="000355CF"/>
    <w:rsid w:val="000357F2"/>
    <w:rsid w:val="0003585C"/>
    <w:rsid w:val="0003592C"/>
    <w:rsid w:val="00035BBF"/>
    <w:rsid w:val="00035C55"/>
    <w:rsid w:val="00035D10"/>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A67"/>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BB1"/>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8F9"/>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53"/>
    <w:rsid w:val="000452E5"/>
    <w:rsid w:val="0004541A"/>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2A"/>
    <w:rsid w:val="000616A1"/>
    <w:rsid w:val="00061D06"/>
    <w:rsid w:val="00061FD0"/>
    <w:rsid w:val="000622A1"/>
    <w:rsid w:val="0006274B"/>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7B"/>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A63"/>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4"/>
    <w:rsid w:val="00072F9F"/>
    <w:rsid w:val="00072FBF"/>
    <w:rsid w:val="0007312F"/>
    <w:rsid w:val="000731F9"/>
    <w:rsid w:val="000733DC"/>
    <w:rsid w:val="000736BA"/>
    <w:rsid w:val="0007378E"/>
    <w:rsid w:val="0007378F"/>
    <w:rsid w:val="000738A7"/>
    <w:rsid w:val="00073B55"/>
    <w:rsid w:val="00073BE9"/>
    <w:rsid w:val="00073D08"/>
    <w:rsid w:val="00073D2A"/>
    <w:rsid w:val="00073DD4"/>
    <w:rsid w:val="00073E68"/>
    <w:rsid w:val="00074001"/>
    <w:rsid w:val="0007411D"/>
    <w:rsid w:val="00074120"/>
    <w:rsid w:val="000741D0"/>
    <w:rsid w:val="00074227"/>
    <w:rsid w:val="0007442E"/>
    <w:rsid w:val="00074517"/>
    <w:rsid w:val="0007469D"/>
    <w:rsid w:val="000747FB"/>
    <w:rsid w:val="00074811"/>
    <w:rsid w:val="0007483B"/>
    <w:rsid w:val="000749EF"/>
    <w:rsid w:val="00074C21"/>
    <w:rsid w:val="00074D45"/>
    <w:rsid w:val="00074E57"/>
    <w:rsid w:val="0007501B"/>
    <w:rsid w:val="00075053"/>
    <w:rsid w:val="000751E1"/>
    <w:rsid w:val="00075585"/>
    <w:rsid w:val="000755C0"/>
    <w:rsid w:val="00075679"/>
    <w:rsid w:val="0007568B"/>
    <w:rsid w:val="000757B7"/>
    <w:rsid w:val="00075A7B"/>
    <w:rsid w:val="00075A98"/>
    <w:rsid w:val="00075ACD"/>
    <w:rsid w:val="00075B73"/>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AC"/>
    <w:rsid w:val="00082EF4"/>
    <w:rsid w:val="00082F56"/>
    <w:rsid w:val="0008308B"/>
    <w:rsid w:val="00083151"/>
    <w:rsid w:val="000831D2"/>
    <w:rsid w:val="00083216"/>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B5"/>
    <w:rsid w:val="00084FDF"/>
    <w:rsid w:val="00085103"/>
    <w:rsid w:val="00085105"/>
    <w:rsid w:val="00085276"/>
    <w:rsid w:val="0008527F"/>
    <w:rsid w:val="00085374"/>
    <w:rsid w:val="00085487"/>
    <w:rsid w:val="000854C7"/>
    <w:rsid w:val="000857E0"/>
    <w:rsid w:val="00085853"/>
    <w:rsid w:val="000858DB"/>
    <w:rsid w:val="00085970"/>
    <w:rsid w:val="00085C64"/>
    <w:rsid w:val="00085D95"/>
    <w:rsid w:val="00085DB0"/>
    <w:rsid w:val="0008613B"/>
    <w:rsid w:val="00086187"/>
    <w:rsid w:val="0008625E"/>
    <w:rsid w:val="000863B6"/>
    <w:rsid w:val="000863DF"/>
    <w:rsid w:val="00086506"/>
    <w:rsid w:val="00086718"/>
    <w:rsid w:val="00086754"/>
    <w:rsid w:val="000867F0"/>
    <w:rsid w:val="000868A3"/>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6A"/>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5FD7"/>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1F6"/>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93"/>
    <w:rsid w:val="000A52D1"/>
    <w:rsid w:val="000A535E"/>
    <w:rsid w:val="000A53D8"/>
    <w:rsid w:val="000A5400"/>
    <w:rsid w:val="000A5781"/>
    <w:rsid w:val="000A5784"/>
    <w:rsid w:val="000A5C78"/>
    <w:rsid w:val="000A5D9B"/>
    <w:rsid w:val="000A5DE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15F"/>
    <w:rsid w:val="000B1203"/>
    <w:rsid w:val="000B126D"/>
    <w:rsid w:val="000B1616"/>
    <w:rsid w:val="000B1638"/>
    <w:rsid w:val="000B1668"/>
    <w:rsid w:val="000B17B6"/>
    <w:rsid w:val="000B17FB"/>
    <w:rsid w:val="000B1B2B"/>
    <w:rsid w:val="000B1C22"/>
    <w:rsid w:val="000B1D4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3FDD"/>
    <w:rsid w:val="000B40D1"/>
    <w:rsid w:val="000B412A"/>
    <w:rsid w:val="000B41C9"/>
    <w:rsid w:val="000B43F0"/>
    <w:rsid w:val="000B458C"/>
    <w:rsid w:val="000B4989"/>
    <w:rsid w:val="000B4D05"/>
    <w:rsid w:val="000B4E62"/>
    <w:rsid w:val="000B5110"/>
    <w:rsid w:val="000B5466"/>
    <w:rsid w:val="000B555C"/>
    <w:rsid w:val="000B567C"/>
    <w:rsid w:val="000B56CA"/>
    <w:rsid w:val="000B590F"/>
    <w:rsid w:val="000B5987"/>
    <w:rsid w:val="000B59F0"/>
    <w:rsid w:val="000B5A1B"/>
    <w:rsid w:val="000B5B4E"/>
    <w:rsid w:val="000B5C00"/>
    <w:rsid w:val="000B5CCE"/>
    <w:rsid w:val="000B5F99"/>
    <w:rsid w:val="000B6242"/>
    <w:rsid w:val="000B6342"/>
    <w:rsid w:val="000B6466"/>
    <w:rsid w:val="000B6671"/>
    <w:rsid w:val="000B66A3"/>
    <w:rsid w:val="000B66BE"/>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1CDB"/>
    <w:rsid w:val="000C2155"/>
    <w:rsid w:val="000C2208"/>
    <w:rsid w:val="000C247C"/>
    <w:rsid w:val="000C2919"/>
    <w:rsid w:val="000C2AA5"/>
    <w:rsid w:val="000C2AFE"/>
    <w:rsid w:val="000C2EDC"/>
    <w:rsid w:val="000C300D"/>
    <w:rsid w:val="000C3061"/>
    <w:rsid w:val="000C3071"/>
    <w:rsid w:val="000C3130"/>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BC"/>
    <w:rsid w:val="000C6FC2"/>
    <w:rsid w:val="000C700D"/>
    <w:rsid w:val="000C70AD"/>
    <w:rsid w:val="000C7546"/>
    <w:rsid w:val="000C7616"/>
    <w:rsid w:val="000C76BA"/>
    <w:rsid w:val="000C795B"/>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2A9"/>
    <w:rsid w:val="000D4410"/>
    <w:rsid w:val="000D46F1"/>
    <w:rsid w:val="000D49ED"/>
    <w:rsid w:val="000D4CE4"/>
    <w:rsid w:val="000D4D50"/>
    <w:rsid w:val="000D4E90"/>
    <w:rsid w:val="000D4ED0"/>
    <w:rsid w:val="000D4F42"/>
    <w:rsid w:val="000D5081"/>
    <w:rsid w:val="000D5230"/>
    <w:rsid w:val="000D52D9"/>
    <w:rsid w:val="000D5391"/>
    <w:rsid w:val="000D5598"/>
    <w:rsid w:val="000D564C"/>
    <w:rsid w:val="000D57BB"/>
    <w:rsid w:val="000D5A29"/>
    <w:rsid w:val="000D5A96"/>
    <w:rsid w:val="000D5B15"/>
    <w:rsid w:val="000D5B9A"/>
    <w:rsid w:val="000D5CE9"/>
    <w:rsid w:val="000D5D75"/>
    <w:rsid w:val="000D5F8B"/>
    <w:rsid w:val="000D6059"/>
    <w:rsid w:val="000D61BE"/>
    <w:rsid w:val="000D6502"/>
    <w:rsid w:val="000D6675"/>
    <w:rsid w:val="000D6814"/>
    <w:rsid w:val="000D6826"/>
    <w:rsid w:val="000D683D"/>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E1D"/>
    <w:rsid w:val="000E0F87"/>
    <w:rsid w:val="000E12DE"/>
    <w:rsid w:val="000E1569"/>
    <w:rsid w:val="000E1848"/>
    <w:rsid w:val="000E1909"/>
    <w:rsid w:val="000E193A"/>
    <w:rsid w:val="000E1A17"/>
    <w:rsid w:val="000E1A79"/>
    <w:rsid w:val="000E1B74"/>
    <w:rsid w:val="000E1BFE"/>
    <w:rsid w:val="000E1D33"/>
    <w:rsid w:val="000E1E03"/>
    <w:rsid w:val="000E1E25"/>
    <w:rsid w:val="000E1F85"/>
    <w:rsid w:val="000E24B5"/>
    <w:rsid w:val="000E24E4"/>
    <w:rsid w:val="000E289F"/>
    <w:rsid w:val="000E2C0D"/>
    <w:rsid w:val="000E2D8E"/>
    <w:rsid w:val="000E2F33"/>
    <w:rsid w:val="000E2FBC"/>
    <w:rsid w:val="000E30A4"/>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0DB"/>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796"/>
    <w:rsid w:val="000F0D23"/>
    <w:rsid w:val="000F1063"/>
    <w:rsid w:val="000F1088"/>
    <w:rsid w:val="000F11F0"/>
    <w:rsid w:val="000F126C"/>
    <w:rsid w:val="000F1525"/>
    <w:rsid w:val="000F1965"/>
    <w:rsid w:val="000F1D16"/>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2BE"/>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4F8C"/>
    <w:rsid w:val="000F5138"/>
    <w:rsid w:val="000F5253"/>
    <w:rsid w:val="000F5310"/>
    <w:rsid w:val="000F5364"/>
    <w:rsid w:val="000F5625"/>
    <w:rsid w:val="000F56A7"/>
    <w:rsid w:val="000F572F"/>
    <w:rsid w:val="000F573C"/>
    <w:rsid w:val="000F57D5"/>
    <w:rsid w:val="000F588A"/>
    <w:rsid w:val="000F589C"/>
    <w:rsid w:val="000F5A74"/>
    <w:rsid w:val="000F5ABE"/>
    <w:rsid w:val="000F5B96"/>
    <w:rsid w:val="000F5F86"/>
    <w:rsid w:val="000F5FF2"/>
    <w:rsid w:val="000F628E"/>
    <w:rsid w:val="000F62FB"/>
    <w:rsid w:val="000F6452"/>
    <w:rsid w:val="000F64C8"/>
    <w:rsid w:val="000F65CA"/>
    <w:rsid w:val="000F6707"/>
    <w:rsid w:val="000F6802"/>
    <w:rsid w:val="000F689D"/>
    <w:rsid w:val="000F6BA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BD1"/>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63E"/>
    <w:rsid w:val="00120A0B"/>
    <w:rsid w:val="00120A72"/>
    <w:rsid w:val="00120AAC"/>
    <w:rsid w:val="00120D0E"/>
    <w:rsid w:val="00120DD5"/>
    <w:rsid w:val="00120EEA"/>
    <w:rsid w:val="00121111"/>
    <w:rsid w:val="0012111D"/>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50E"/>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9BE"/>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6B"/>
    <w:rsid w:val="00127FC0"/>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1F9"/>
    <w:rsid w:val="0013249C"/>
    <w:rsid w:val="00132576"/>
    <w:rsid w:val="001326B7"/>
    <w:rsid w:val="0013279B"/>
    <w:rsid w:val="001327E5"/>
    <w:rsid w:val="00132BAC"/>
    <w:rsid w:val="00132C03"/>
    <w:rsid w:val="00132CFC"/>
    <w:rsid w:val="00132D60"/>
    <w:rsid w:val="00132D63"/>
    <w:rsid w:val="00132DF6"/>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228"/>
    <w:rsid w:val="00134479"/>
    <w:rsid w:val="0013447D"/>
    <w:rsid w:val="00134672"/>
    <w:rsid w:val="00134957"/>
    <w:rsid w:val="00134974"/>
    <w:rsid w:val="00134A38"/>
    <w:rsid w:val="00134B9D"/>
    <w:rsid w:val="00134BDE"/>
    <w:rsid w:val="00134CC6"/>
    <w:rsid w:val="00135495"/>
    <w:rsid w:val="001356C3"/>
    <w:rsid w:val="001356D1"/>
    <w:rsid w:val="00135732"/>
    <w:rsid w:val="00135856"/>
    <w:rsid w:val="0013594B"/>
    <w:rsid w:val="00135972"/>
    <w:rsid w:val="001359F2"/>
    <w:rsid w:val="00135A19"/>
    <w:rsid w:val="00135C10"/>
    <w:rsid w:val="00135E0C"/>
    <w:rsid w:val="00135E38"/>
    <w:rsid w:val="00135E9B"/>
    <w:rsid w:val="00135FA6"/>
    <w:rsid w:val="001360F2"/>
    <w:rsid w:val="00136179"/>
    <w:rsid w:val="001362C8"/>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9EC"/>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2DA"/>
    <w:rsid w:val="001443D9"/>
    <w:rsid w:val="0014440C"/>
    <w:rsid w:val="0014440E"/>
    <w:rsid w:val="0014446C"/>
    <w:rsid w:val="0014447D"/>
    <w:rsid w:val="0014448E"/>
    <w:rsid w:val="00144512"/>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6FAA"/>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0CD6"/>
    <w:rsid w:val="00150FE8"/>
    <w:rsid w:val="001511AD"/>
    <w:rsid w:val="00151392"/>
    <w:rsid w:val="001513A5"/>
    <w:rsid w:val="0015172E"/>
    <w:rsid w:val="00151997"/>
    <w:rsid w:val="001519F9"/>
    <w:rsid w:val="00151BB2"/>
    <w:rsid w:val="00151D06"/>
    <w:rsid w:val="00151D87"/>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DBA"/>
    <w:rsid w:val="00153E9A"/>
    <w:rsid w:val="001541CE"/>
    <w:rsid w:val="001541FC"/>
    <w:rsid w:val="00154586"/>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5F5"/>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68"/>
    <w:rsid w:val="00156C78"/>
    <w:rsid w:val="00156CCB"/>
    <w:rsid w:val="00156EC3"/>
    <w:rsid w:val="00156EF4"/>
    <w:rsid w:val="00156F1D"/>
    <w:rsid w:val="00157154"/>
    <w:rsid w:val="00157864"/>
    <w:rsid w:val="001578A5"/>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2C2"/>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734"/>
    <w:rsid w:val="00170848"/>
    <w:rsid w:val="00170D84"/>
    <w:rsid w:val="00170E9B"/>
    <w:rsid w:val="00170ED8"/>
    <w:rsid w:val="001711C3"/>
    <w:rsid w:val="0017149B"/>
    <w:rsid w:val="00171551"/>
    <w:rsid w:val="001715AA"/>
    <w:rsid w:val="001715F0"/>
    <w:rsid w:val="001717F5"/>
    <w:rsid w:val="00171863"/>
    <w:rsid w:val="001718BB"/>
    <w:rsid w:val="00171EBE"/>
    <w:rsid w:val="00171FBA"/>
    <w:rsid w:val="0017209D"/>
    <w:rsid w:val="001720EA"/>
    <w:rsid w:val="00172228"/>
    <w:rsid w:val="0017262F"/>
    <w:rsid w:val="001726E2"/>
    <w:rsid w:val="00172993"/>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40"/>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EED"/>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62A"/>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3"/>
    <w:rsid w:val="0019424A"/>
    <w:rsid w:val="001942BF"/>
    <w:rsid w:val="0019468D"/>
    <w:rsid w:val="001946ED"/>
    <w:rsid w:val="00194702"/>
    <w:rsid w:val="0019487E"/>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693"/>
    <w:rsid w:val="001A178E"/>
    <w:rsid w:val="001A181F"/>
    <w:rsid w:val="001A1CCE"/>
    <w:rsid w:val="001A1D23"/>
    <w:rsid w:val="001A1FCC"/>
    <w:rsid w:val="001A20E1"/>
    <w:rsid w:val="001A2279"/>
    <w:rsid w:val="001A23DA"/>
    <w:rsid w:val="001A259B"/>
    <w:rsid w:val="001A273E"/>
    <w:rsid w:val="001A2875"/>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6"/>
    <w:rsid w:val="001A5A58"/>
    <w:rsid w:val="001A5A83"/>
    <w:rsid w:val="001A5C50"/>
    <w:rsid w:val="001A5DE4"/>
    <w:rsid w:val="001A5ECB"/>
    <w:rsid w:val="001A5F47"/>
    <w:rsid w:val="001A6145"/>
    <w:rsid w:val="001A64A1"/>
    <w:rsid w:val="001A6536"/>
    <w:rsid w:val="001A679F"/>
    <w:rsid w:val="001A6927"/>
    <w:rsid w:val="001A6990"/>
    <w:rsid w:val="001A6A5A"/>
    <w:rsid w:val="001A6B29"/>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4AE"/>
    <w:rsid w:val="001B4595"/>
    <w:rsid w:val="001B4BD2"/>
    <w:rsid w:val="001B4BF6"/>
    <w:rsid w:val="001B4CCF"/>
    <w:rsid w:val="001B4F4B"/>
    <w:rsid w:val="001B50C2"/>
    <w:rsid w:val="001B50FE"/>
    <w:rsid w:val="001B5170"/>
    <w:rsid w:val="001B51AB"/>
    <w:rsid w:val="001B5277"/>
    <w:rsid w:val="001B53F7"/>
    <w:rsid w:val="001B5583"/>
    <w:rsid w:val="001B56A2"/>
    <w:rsid w:val="001B587F"/>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4B4"/>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28"/>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BF8"/>
    <w:rsid w:val="001D5C94"/>
    <w:rsid w:val="001D62F5"/>
    <w:rsid w:val="001D6304"/>
    <w:rsid w:val="001D6386"/>
    <w:rsid w:val="001D645B"/>
    <w:rsid w:val="001D647B"/>
    <w:rsid w:val="001D64C5"/>
    <w:rsid w:val="001D686D"/>
    <w:rsid w:val="001D6889"/>
    <w:rsid w:val="001D6C50"/>
    <w:rsid w:val="001D6CA7"/>
    <w:rsid w:val="001D6CDF"/>
    <w:rsid w:val="001D6E2D"/>
    <w:rsid w:val="001D6E4E"/>
    <w:rsid w:val="001D6F19"/>
    <w:rsid w:val="001D7391"/>
    <w:rsid w:val="001D74FE"/>
    <w:rsid w:val="001D764E"/>
    <w:rsid w:val="001D77BC"/>
    <w:rsid w:val="001D77D5"/>
    <w:rsid w:val="001D7849"/>
    <w:rsid w:val="001D78F3"/>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D1B"/>
    <w:rsid w:val="001E1E32"/>
    <w:rsid w:val="001E1E4F"/>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44"/>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0B3"/>
    <w:rsid w:val="001F31AC"/>
    <w:rsid w:val="001F324A"/>
    <w:rsid w:val="001F32BC"/>
    <w:rsid w:val="001F3373"/>
    <w:rsid w:val="001F338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AA1"/>
    <w:rsid w:val="001F5B56"/>
    <w:rsid w:val="001F5D4A"/>
    <w:rsid w:val="001F5EB3"/>
    <w:rsid w:val="001F5EB8"/>
    <w:rsid w:val="001F6012"/>
    <w:rsid w:val="001F6046"/>
    <w:rsid w:val="001F606D"/>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BC4"/>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398"/>
    <w:rsid w:val="002073D2"/>
    <w:rsid w:val="0020743B"/>
    <w:rsid w:val="0020769D"/>
    <w:rsid w:val="00207776"/>
    <w:rsid w:val="002077D6"/>
    <w:rsid w:val="0020797F"/>
    <w:rsid w:val="002079CA"/>
    <w:rsid w:val="00207AB8"/>
    <w:rsid w:val="00207C49"/>
    <w:rsid w:val="00207D65"/>
    <w:rsid w:val="00207D8B"/>
    <w:rsid w:val="00207DCA"/>
    <w:rsid w:val="00207E18"/>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D8"/>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5ED"/>
    <w:rsid w:val="0021362D"/>
    <w:rsid w:val="00213676"/>
    <w:rsid w:val="002138FA"/>
    <w:rsid w:val="0021390F"/>
    <w:rsid w:val="00213DF1"/>
    <w:rsid w:val="00213DFE"/>
    <w:rsid w:val="00213E13"/>
    <w:rsid w:val="002140A6"/>
    <w:rsid w:val="002142C9"/>
    <w:rsid w:val="00214396"/>
    <w:rsid w:val="00214496"/>
    <w:rsid w:val="00214566"/>
    <w:rsid w:val="002146A8"/>
    <w:rsid w:val="00214BE4"/>
    <w:rsid w:val="00214BE5"/>
    <w:rsid w:val="00214C34"/>
    <w:rsid w:val="00214D51"/>
    <w:rsid w:val="00214F00"/>
    <w:rsid w:val="002151C8"/>
    <w:rsid w:val="002152D7"/>
    <w:rsid w:val="0021531C"/>
    <w:rsid w:val="002157BB"/>
    <w:rsid w:val="002157BD"/>
    <w:rsid w:val="002157BF"/>
    <w:rsid w:val="00215B0E"/>
    <w:rsid w:val="00215B6F"/>
    <w:rsid w:val="00215EE9"/>
    <w:rsid w:val="0021602F"/>
    <w:rsid w:val="00216096"/>
    <w:rsid w:val="00216114"/>
    <w:rsid w:val="002161CA"/>
    <w:rsid w:val="002162A9"/>
    <w:rsid w:val="002163C0"/>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0"/>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66B"/>
    <w:rsid w:val="00222AEC"/>
    <w:rsid w:val="00222B25"/>
    <w:rsid w:val="00222B78"/>
    <w:rsid w:val="00222BAB"/>
    <w:rsid w:val="00222CB0"/>
    <w:rsid w:val="00222D14"/>
    <w:rsid w:val="00222F65"/>
    <w:rsid w:val="00222FB1"/>
    <w:rsid w:val="00223027"/>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2D1"/>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9AD"/>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61A"/>
    <w:rsid w:val="00231BDA"/>
    <w:rsid w:val="00231E3A"/>
    <w:rsid w:val="00231EFA"/>
    <w:rsid w:val="00231F98"/>
    <w:rsid w:val="0023222B"/>
    <w:rsid w:val="002322AD"/>
    <w:rsid w:val="002322F7"/>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386"/>
    <w:rsid w:val="002344A0"/>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B"/>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8E2"/>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402"/>
    <w:rsid w:val="002425E0"/>
    <w:rsid w:val="002425F5"/>
    <w:rsid w:val="0024266E"/>
    <w:rsid w:val="002426DC"/>
    <w:rsid w:val="002429F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3AA"/>
    <w:rsid w:val="00244838"/>
    <w:rsid w:val="00244A81"/>
    <w:rsid w:val="00244B06"/>
    <w:rsid w:val="00244BCE"/>
    <w:rsid w:val="00244DD6"/>
    <w:rsid w:val="00244E77"/>
    <w:rsid w:val="00245206"/>
    <w:rsid w:val="0024527E"/>
    <w:rsid w:val="002452F9"/>
    <w:rsid w:val="00245797"/>
    <w:rsid w:val="002457A6"/>
    <w:rsid w:val="002457C9"/>
    <w:rsid w:val="00245827"/>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C8A"/>
    <w:rsid w:val="00246F20"/>
    <w:rsid w:val="0024702F"/>
    <w:rsid w:val="00247597"/>
    <w:rsid w:val="002478C4"/>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C4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BC4"/>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4DE"/>
    <w:rsid w:val="00261553"/>
    <w:rsid w:val="00261683"/>
    <w:rsid w:val="002617E4"/>
    <w:rsid w:val="002617F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988"/>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00"/>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AE5"/>
    <w:rsid w:val="00274D0C"/>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77D86"/>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0FB4"/>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586"/>
    <w:rsid w:val="00283691"/>
    <w:rsid w:val="002836BB"/>
    <w:rsid w:val="0028374B"/>
    <w:rsid w:val="002837D6"/>
    <w:rsid w:val="00283924"/>
    <w:rsid w:val="00283982"/>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46"/>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47"/>
    <w:rsid w:val="00291890"/>
    <w:rsid w:val="00291B9A"/>
    <w:rsid w:val="00291BDB"/>
    <w:rsid w:val="00291D5C"/>
    <w:rsid w:val="00291F46"/>
    <w:rsid w:val="0029207D"/>
    <w:rsid w:val="00292249"/>
    <w:rsid w:val="0029239F"/>
    <w:rsid w:val="0029249C"/>
    <w:rsid w:val="00292648"/>
    <w:rsid w:val="002928BF"/>
    <w:rsid w:val="00292C9D"/>
    <w:rsid w:val="00292D4A"/>
    <w:rsid w:val="00293115"/>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5C"/>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B6"/>
    <w:rsid w:val="002A57D7"/>
    <w:rsid w:val="002A5B04"/>
    <w:rsid w:val="002A5B1A"/>
    <w:rsid w:val="002A5BB8"/>
    <w:rsid w:val="002A5E84"/>
    <w:rsid w:val="002A6026"/>
    <w:rsid w:val="002A60EC"/>
    <w:rsid w:val="002A6326"/>
    <w:rsid w:val="002A6546"/>
    <w:rsid w:val="002A6591"/>
    <w:rsid w:val="002A6614"/>
    <w:rsid w:val="002A676A"/>
    <w:rsid w:val="002A6791"/>
    <w:rsid w:val="002A68C1"/>
    <w:rsid w:val="002A6A8E"/>
    <w:rsid w:val="002A6C12"/>
    <w:rsid w:val="002A6CA0"/>
    <w:rsid w:val="002A6CF0"/>
    <w:rsid w:val="002A6D2B"/>
    <w:rsid w:val="002A6DF7"/>
    <w:rsid w:val="002A7588"/>
    <w:rsid w:val="002A76A6"/>
    <w:rsid w:val="002A7756"/>
    <w:rsid w:val="002A7778"/>
    <w:rsid w:val="002A7856"/>
    <w:rsid w:val="002A79A2"/>
    <w:rsid w:val="002A79B0"/>
    <w:rsid w:val="002A7A83"/>
    <w:rsid w:val="002A7AEC"/>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B48"/>
    <w:rsid w:val="002B0D15"/>
    <w:rsid w:val="002B0DDC"/>
    <w:rsid w:val="002B0E02"/>
    <w:rsid w:val="002B0E10"/>
    <w:rsid w:val="002B0EE9"/>
    <w:rsid w:val="002B103F"/>
    <w:rsid w:val="002B10F5"/>
    <w:rsid w:val="002B118B"/>
    <w:rsid w:val="002B11D1"/>
    <w:rsid w:val="002B1292"/>
    <w:rsid w:val="002B12B7"/>
    <w:rsid w:val="002B1920"/>
    <w:rsid w:val="002B1B76"/>
    <w:rsid w:val="002B1B86"/>
    <w:rsid w:val="002B1C5C"/>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EFF"/>
    <w:rsid w:val="002B6F0A"/>
    <w:rsid w:val="002B6F6D"/>
    <w:rsid w:val="002B7006"/>
    <w:rsid w:val="002B702D"/>
    <w:rsid w:val="002B70D4"/>
    <w:rsid w:val="002B72A6"/>
    <w:rsid w:val="002B72C2"/>
    <w:rsid w:val="002B73C9"/>
    <w:rsid w:val="002B74B4"/>
    <w:rsid w:val="002B7542"/>
    <w:rsid w:val="002B7596"/>
    <w:rsid w:val="002B789B"/>
    <w:rsid w:val="002B793A"/>
    <w:rsid w:val="002B7B3C"/>
    <w:rsid w:val="002B7D11"/>
    <w:rsid w:val="002C00C2"/>
    <w:rsid w:val="002C01A2"/>
    <w:rsid w:val="002C02F6"/>
    <w:rsid w:val="002C0381"/>
    <w:rsid w:val="002C03F3"/>
    <w:rsid w:val="002C061B"/>
    <w:rsid w:val="002C06A7"/>
    <w:rsid w:val="002C09D3"/>
    <w:rsid w:val="002C09D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711"/>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4E29"/>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2B"/>
    <w:rsid w:val="002D1731"/>
    <w:rsid w:val="002D17AB"/>
    <w:rsid w:val="002D17BC"/>
    <w:rsid w:val="002D17E9"/>
    <w:rsid w:val="002D1851"/>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2D6"/>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009"/>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0F2F"/>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DCC"/>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1E47"/>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CEB"/>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1ECB"/>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0F22"/>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1F4"/>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2AB"/>
    <w:rsid w:val="00322351"/>
    <w:rsid w:val="0032249E"/>
    <w:rsid w:val="00322606"/>
    <w:rsid w:val="0032264F"/>
    <w:rsid w:val="00322A67"/>
    <w:rsid w:val="00322A83"/>
    <w:rsid w:val="00322BF3"/>
    <w:rsid w:val="00322DB6"/>
    <w:rsid w:val="00322E8C"/>
    <w:rsid w:val="00322EE3"/>
    <w:rsid w:val="00322F76"/>
    <w:rsid w:val="00322FE9"/>
    <w:rsid w:val="0032303D"/>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0B6"/>
    <w:rsid w:val="00325125"/>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6A"/>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792"/>
    <w:rsid w:val="003339EF"/>
    <w:rsid w:val="003339F1"/>
    <w:rsid w:val="00333BBF"/>
    <w:rsid w:val="00333C43"/>
    <w:rsid w:val="00333E24"/>
    <w:rsid w:val="00333EE7"/>
    <w:rsid w:val="00333F4B"/>
    <w:rsid w:val="0033400D"/>
    <w:rsid w:val="00334382"/>
    <w:rsid w:val="003343EB"/>
    <w:rsid w:val="00334470"/>
    <w:rsid w:val="00334511"/>
    <w:rsid w:val="00334604"/>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42D"/>
    <w:rsid w:val="0033752C"/>
    <w:rsid w:val="003375E4"/>
    <w:rsid w:val="003375F6"/>
    <w:rsid w:val="003376E2"/>
    <w:rsid w:val="00337761"/>
    <w:rsid w:val="0033783C"/>
    <w:rsid w:val="0033790D"/>
    <w:rsid w:val="00337A34"/>
    <w:rsid w:val="00337AD2"/>
    <w:rsid w:val="00337B20"/>
    <w:rsid w:val="00337B98"/>
    <w:rsid w:val="00337FD1"/>
    <w:rsid w:val="0034028C"/>
    <w:rsid w:val="00340499"/>
    <w:rsid w:val="003409B0"/>
    <w:rsid w:val="00340C47"/>
    <w:rsid w:val="00340FA8"/>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C76"/>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0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B04"/>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462"/>
    <w:rsid w:val="00351700"/>
    <w:rsid w:val="00351816"/>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3A"/>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4EA"/>
    <w:rsid w:val="00357531"/>
    <w:rsid w:val="0035759C"/>
    <w:rsid w:val="00357813"/>
    <w:rsid w:val="003578D1"/>
    <w:rsid w:val="00357955"/>
    <w:rsid w:val="003579A2"/>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A23"/>
    <w:rsid w:val="00367A5B"/>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658"/>
    <w:rsid w:val="00371A02"/>
    <w:rsid w:val="00371A92"/>
    <w:rsid w:val="00371B8C"/>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0AB"/>
    <w:rsid w:val="003731FE"/>
    <w:rsid w:val="003732CA"/>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BBF"/>
    <w:rsid w:val="00375C16"/>
    <w:rsid w:val="00375CBD"/>
    <w:rsid w:val="00375D11"/>
    <w:rsid w:val="00375D41"/>
    <w:rsid w:val="00375D78"/>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1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88B"/>
    <w:rsid w:val="00383B22"/>
    <w:rsid w:val="00383C5A"/>
    <w:rsid w:val="00383D64"/>
    <w:rsid w:val="00383E6E"/>
    <w:rsid w:val="003840F1"/>
    <w:rsid w:val="00384205"/>
    <w:rsid w:val="00384427"/>
    <w:rsid w:val="003845B6"/>
    <w:rsid w:val="003845F5"/>
    <w:rsid w:val="00384828"/>
    <w:rsid w:val="00384A97"/>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E73"/>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6BC"/>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068"/>
    <w:rsid w:val="0039511F"/>
    <w:rsid w:val="0039529D"/>
    <w:rsid w:val="00395308"/>
    <w:rsid w:val="0039539F"/>
    <w:rsid w:val="003954F8"/>
    <w:rsid w:val="00395608"/>
    <w:rsid w:val="0039572C"/>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1DC"/>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B42"/>
    <w:rsid w:val="003A3C6F"/>
    <w:rsid w:val="003A3D12"/>
    <w:rsid w:val="003A3E88"/>
    <w:rsid w:val="003A3F0C"/>
    <w:rsid w:val="003A3F51"/>
    <w:rsid w:val="003A402D"/>
    <w:rsid w:val="003A427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26A"/>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47"/>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5AC"/>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2EB6"/>
    <w:rsid w:val="003D3397"/>
    <w:rsid w:val="003D3672"/>
    <w:rsid w:val="003D3761"/>
    <w:rsid w:val="003D38E6"/>
    <w:rsid w:val="003D3B4F"/>
    <w:rsid w:val="003D3CEB"/>
    <w:rsid w:val="003D3D8F"/>
    <w:rsid w:val="003D3E6F"/>
    <w:rsid w:val="003D432A"/>
    <w:rsid w:val="003D4354"/>
    <w:rsid w:val="003D4466"/>
    <w:rsid w:val="003D447D"/>
    <w:rsid w:val="003D45DF"/>
    <w:rsid w:val="003D45F8"/>
    <w:rsid w:val="003D4603"/>
    <w:rsid w:val="003D485D"/>
    <w:rsid w:val="003D493B"/>
    <w:rsid w:val="003D4E16"/>
    <w:rsid w:val="003D4EE6"/>
    <w:rsid w:val="003D5633"/>
    <w:rsid w:val="003D5B2D"/>
    <w:rsid w:val="003D5E3B"/>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451"/>
    <w:rsid w:val="003E466A"/>
    <w:rsid w:val="003E4802"/>
    <w:rsid w:val="003E483F"/>
    <w:rsid w:val="003E4ABC"/>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8C"/>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37E"/>
    <w:rsid w:val="003F640E"/>
    <w:rsid w:val="003F649C"/>
    <w:rsid w:val="003F6994"/>
    <w:rsid w:val="003F69AA"/>
    <w:rsid w:val="003F6C92"/>
    <w:rsid w:val="003F6DEC"/>
    <w:rsid w:val="003F6ED2"/>
    <w:rsid w:val="003F701A"/>
    <w:rsid w:val="003F7197"/>
    <w:rsid w:val="003F71F4"/>
    <w:rsid w:val="003F7229"/>
    <w:rsid w:val="003F74DC"/>
    <w:rsid w:val="003F7546"/>
    <w:rsid w:val="003F761B"/>
    <w:rsid w:val="003F764B"/>
    <w:rsid w:val="003F7727"/>
    <w:rsid w:val="003F78B4"/>
    <w:rsid w:val="003F790A"/>
    <w:rsid w:val="003F7C3A"/>
    <w:rsid w:val="003F7D8D"/>
    <w:rsid w:val="003F7F16"/>
    <w:rsid w:val="003F7F60"/>
    <w:rsid w:val="004002EF"/>
    <w:rsid w:val="00400744"/>
    <w:rsid w:val="004007DC"/>
    <w:rsid w:val="00400942"/>
    <w:rsid w:val="004009D2"/>
    <w:rsid w:val="00400B5F"/>
    <w:rsid w:val="00400BBB"/>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18"/>
    <w:rsid w:val="00402CDD"/>
    <w:rsid w:val="004034C5"/>
    <w:rsid w:val="00403624"/>
    <w:rsid w:val="00403636"/>
    <w:rsid w:val="0040374D"/>
    <w:rsid w:val="0040377D"/>
    <w:rsid w:val="004038C9"/>
    <w:rsid w:val="004039E0"/>
    <w:rsid w:val="00403B45"/>
    <w:rsid w:val="00403D0F"/>
    <w:rsid w:val="00403D57"/>
    <w:rsid w:val="00403D98"/>
    <w:rsid w:val="004040AC"/>
    <w:rsid w:val="004041AD"/>
    <w:rsid w:val="00404224"/>
    <w:rsid w:val="00404264"/>
    <w:rsid w:val="004044BD"/>
    <w:rsid w:val="0040455A"/>
    <w:rsid w:val="004049F9"/>
    <w:rsid w:val="00404A33"/>
    <w:rsid w:val="00404B23"/>
    <w:rsid w:val="00404B62"/>
    <w:rsid w:val="00404D63"/>
    <w:rsid w:val="00404E3A"/>
    <w:rsid w:val="004050DC"/>
    <w:rsid w:val="0040536D"/>
    <w:rsid w:val="0040545E"/>
    <w:rsid w:val="004056A1"/>
    <w:rsid w:val="004056E3"/>
    <w:rsid w:val="00405888"/>
    <w:rsid w:val="00405A03"/>
    <w:rsid w:val="00405C3F"/>
    <w:rsid w:val="00405E3B"/>
    <w:rsid w:val="00405FBF"/>
    <w:rsid w:val="0040602C"/>
    <w:rsid w:val="00406292"/>
    <w:rsid w:val="00406336"/>
    <w:rsid w:val="0040635B"/>
    <w:rsid w:val="0040644B"/>
    <w:rsid w:val="0040673C"/>
    <w:rsid w:val="00406744"/>
    <w:rsid w:val="004068E2"/>
    <w:rsid w:val="004068F9"/>
    <w:rsid w:val="00406A66"/>
    <w:rsid w:val="00406AB6"/>
    <w:rsid w:val="00406C82"/>
    <w:rsid w:val="0040734D"/>
    <w:rsid w:val="004074AB"/>
    <w:rsid w:val="00407653"/>
    <w:rsid w:val="00407742"/>
    <w:rsid w:val="00407B38"/>
    <w:rsid w:val="00407CEF"/>
    <w:rsid w:val="00407E6A"/>
    <w:rsid w:val="00410039"/>
    <w:rsid w:val="00410161"/>
    <w:rsid w:val="004101C0"/>
    <w:rsid w:val="00410388"/>
    <w:rsid w:val="00410840"/>
    <w:rsid w:val="00410955"/>
    <w:rsid w:val="00410985"/>
    <w:rsid w:val="00410A29"/>
    <w:rsid w:val="00410A96"/>
    <w:rsid w:val="00410C7D"/>
    <w:rsid w:val="00410DC8"/>
    <w:rsid w:val="00410E20"/>
    <w:rsid w:val="00410ECC"/>
    <w:rsid w:val="0041122C"/>
    <w:rsid w:val="0041126A"/>
    <w:rsid w:val="00411302"/>
    <w:rsid w:val="004115EC"/>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4E4"/>
    <w:rsid w:val="00413568"/>
    <w:rsid w:val="004136D8"/>
    <w:rsid w:val="00413734"/>
    <w:rsid w:val="004138F1"/>
    <w:rsid w:val="00413ABF"/>
    <w:rsid w:val="00413C7E"/>
    <w:rsid w:val="00413C8A"/>
    <w:rsid w:val="00413DAD"/>
    <w:rsid w:val="00413E9E"/>
    <w:rsid w:val="00413EC5"/>
    <w:rsid w:val="004140A3"/>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469"/>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AEF"/>
    <w:rsid w:val="00423B54"/>
    <w:rsid w:val="00423CBC"/>
    <w:rsid w:val="00423D1D"/>
    <w:rsid w:val="004242F7"/>
    <w:rsid w:val="004244B1"/>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27E"/>
    <w:rsid w:val="00426410"/>
    <w:rsid w:val="00426A85"/>
    <w:rsid w:val="00426B23"/>
    <w:rsid w:val="00426BE6"/>
    <w:rsid w:val="00426BEB"/>
    <w:rsid w:val="00426C3B"/>
    <w:rsid w:val="00426D68"/>
    <w:rsid w:val="00426D6C"/>
    <w:rsid w:val="00426F3C"/>
    <w:rsid w:val="004270BA"/>
    <w:rsid w:val="00427151"/>
    <w:rsid w:val="004272C9"/>
    <w:rsid w:val="0042745D"/>
    <w:rsid w:val="00427495"/>
    <w:rsid w:val="0042761A"/>
    <w:rsid w:val="00427669"/>
    <w:rsid w:val="00427948"/>
    <w:rsid w:val="00427AB2"/>
    <w:rsid w:val="00427AEF"/>
    <w:rsid w:val="00427C7F"/>
    <w:rsid w:val="00427CCB"/>
    <w:rsid w:val="00427D82"/>
    <w:rsid w:val="00427EA7"/>
    <w:rsid w:val="0043009E"/>
    <w:rsid w:val="004300E5"/>
    <w:rsid w:val="004302A7"/>
    <w:rsid w:val="004303B1"/>
    <w:rsid w:val="004303EF"/>
    <w:rsid w:val="004304A5"/>
    <w:rsid w:val="00430550"/>
    <w:rsid w:val="0043069A"/>
    <w:rsid w:val="00430805"/>
    <w:rsid w:val="0043089E"/>
    <w:rsid w:val="00430974"/>
    <w:rsid w:val="00430AA9"/>
    <w:rsid w:val="00430AFF"/>
    <w:rsid w:val="00430B0E"/>
    <w:rsid w:val="00430B4F"/>
    <w:rsid w:val="00430C7F"/>
    <w:rsid w:val="00430C98"/>
    <w:rsid w:val="00430D1D"/>
    <w:rsid w:val="00431037"/>
    <w:rsid w:val="004314BC"/>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D87"/>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70"/>
    <w:rsid w:val="00441BAC"/>
    <w:rsid w:val="00441D12"/>
    <w:rsid w:val="00442108"/>
    <w:rsid w:val="004423AD"/>
    <w:rsid w:val="00442400"/>
    <w:rsid w:val="00442558"/>
    <w:rsid w:val="0044293F"/>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DF8"/>
    <w:rsid w:val="00452F33"/>
    <w:rsid w:val="00453162"/>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98E"/>
    <w:rsid w:val="00457A49"/>
    <w:rsid w:val="00457A4F"/>
    <w:rsid w:val="00457C41"/>
    <w:rsid w:val="00457C8B"/>
    <w:rsid w:val="00457DB7"/>
    <w:rsid w:val="00457E28"/>
    <w:rsid w:val="00457F73"/>
    <w:rsid w:val="0046000B"/>
    <w:rsid w:val="004602B6"/>
    <w:rsid w:val="004603CA"/>
    <w:rsid w:val="004607A8"/>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1EF"/>
    <w:rsid w:val="0046554C"/>
    <w:rsid w:val="004656B1"/>
    <w:rsid w:val="00465962"/>
    <w:rsid w:val="00465D1D"/>
    <w:rsid w:val="00465E8A"/>
    <w:rsid w:val="00466082"/>
    <w:rsid w:val="00466236"/>
    <w:rsid w:val="004662A8"/>
    <w:rsid w:val="00466309"/>
    <w:rsid w:val="0046664B"/>
    <w:rsid w:val="00466693"/>
    <w:rsid w:val="00466794"/>
    <w:rsid w:val="004669DD"/>
    <w:rsid w:val="00466B59"/>
    <w:rsid w:val="00466C53"/>
    <w:rsid w:val="00466C97"/>
    <w:rsid w:val="00466FE6"/>
    <w:rsid w:val="004671F3"/>
    <w:rsid w:val="00467588"/>
    <w:rsid w:val="004675A1"/>
    <w:rsid w:val="0046761F"/>
    <w:rsid w:val="00467A89"/>
    <w:rsid w:val="00467B5A"/>
    <w:rsid w:val="00467BF1"/>
    <w:rsid w:val="00467D90"/>
    <w:rsid w:val="0047013C"/>
    <w:rsid w:val="004701D3"/>
    <w:rsid w:val="00470230"/>
    <w:rsid w:val="00470255"/>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429"/>
    <w:rsid w:val="004776D9"/>
    <w:rsid w:val="004776FA"/>
    <w:rsid w:val="00477842"/>
    <w:rsid w:val="00477845"/>
    <w:rsid w:val="004779CD"/>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1B0"/>
    <w:rsid w:val="00482441"/>
    <w:rsid w:val="004824BE"/>
    <w:rsid w:val="00482861"/>
    <w:rsid w:val="00482867"/>
    <w:rsid w:val="00482871"/>
    <w:rsid w:val="00482987"/>
    <w:rsid w:val="00482AA0"/>
    <w:rsid w:val="00482B39"/>
    <w:rsid w:val="00482BC3"/>
    <w:rsid w:val="00482E0D"/>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DCF"/>
    <w:rsid w:val="00484F97"/>
    <w:rsid w:val="00485016"/>
    <w:rsid w:val="00485131"/>
    <w:rsid w:val="00485507"/>
    <w:rsid w:val="0048552F"/>
    <w:rsid w:val="004859A8"/>
    <w:rsid w:val="004859F9"/>
    <w:rsid w:val="00485A55"/>
    <w:rsid w:val="00485B93"/>
    <w:rsid w:val="00485BD4"/>
    <w:rsid w:val="00485EB0"/>
    <w:rsid w:val="00485EF9"/>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DCD"/>
    <w:rsid w:val="00487E04"/>
    <w:rsid w:val="00487F87"/>
    <w:rsid w:val="00490037"/>
    <w:rsid w:val="0049007E"/>
    <w:rsid w:val="004900BE"/>
    <w:rsid w:val="004905AF"/>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912"/>
    <w:rsid w:val="00491AC2"/>
    <w:rsid w:val="00491ADE"/>
    <w:rsid w:val="00491CE0"/>
    <w:rsid w:val="00491D73"/>
    <w:rsid w:val="00491E7B"/>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55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BC9"/>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08"/>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A1C"/>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0A"/>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6FC"/>
    <w:rsid w:val="004B4728"/>
    <w:rsid w:val="004B4A03"/>
    <w:rsid w:val="004B4D09"/>
    <w:rsid w:val="004B4D69"/>
    <w:rsid w:val="004B51B5"/>
    <w:rsid w:val="004B539B"/>
    <w:rsid w:val="004B5411"/>
    <w:rsid w:val="004B5435"/>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7E"/>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D6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0FB2"/>
    <w:rsid w:val="004D108D"/>
    <w:rsid w:val="004D10F7"/>
    <w:rsid w:val="004D120B"/>
    <w:rsid w:val="004D130B"/>
    <w:rsid w:val="004D13BB"/>
    <w:rsid w:val="004D142B"/>
    <w:rsid w:val="004D1599"/>
    <w:rsid w:val="004D1A67"/>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63E"/>
    <w:rsid w:val="004D581D"/>
    <w:rsid w:val="004D587A"/>
    <w:rsid w:val="004D59CC"/>
    <w:rsid w:val="004D5E77"/>
    <w:rsid w:val="004D6176"/>
    <w:rsid w:val="004D6300"/>
    <w:rsid w:val="004D6363"/>
    <w:rsid w:val="004D64C5"/>
    <w:rsid w:val="004D6725"/>
    <w:rsid w:val="004D6787"/>
    <w:rsid w:val="004D6B47"/>
    <w:rsid w:val="004D6E2D"/>
    <w:rsid w:val="004D6FEC"/>
    <w:rsid w:val="004D718D"/>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0AB"/>
    <w:rsid w:val="004E11D0"/>
    <w:rsid w:val="004E12E7"/>
    <w:rsid w:val="004E1499"/>
    <w:rsid w:val="004E1624"/>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11"/>
    <w:rsid w:val="004E3057"/>
    <w:rsid w:val="004E333D"/>
    <w:rsid w:val="004E33A8"/>
    <w:rsid w:val="004E35AC"/>
    <w:rsid w:val="004E372D"/>
    <w:rsid w:val="004E3753"/>
    <w:rsid w:val="004E393C"/>
    <w:rsid w:val="004E3DBB"/>
    <w:rsid w:val="004E3EF7"/>
    <w:rsid w:val="004E413C"/>
    <w:rsid w:val="004E422F"/>
    <w:rsid w:val="004E4320"/>
    <w:rsid w:val="004E44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6F"/>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420"/>
    <w:rsid w:val="004F3639"/>
    <w:rsid w:val="004F3840"/>
    <w:rsid w:val="004F3CDF"/>
    <w:rsid w:val="004F3D82"/>
    <w:rsid w:val="004F3E6D"/>
    <w:rsid w:val="004F3EF6"/>
    <w:rsid w:val="004F3F0A"/>
    <w:rsid w:val="004F41DF"/>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DE6"/>
    <w:rsid w:val="00500E93"/>
    <w:rsid w:val="0050135E"/>
    <w:rsid w:val="0050141C"/>
    <w:rsid w:val="005015A3"/>
    <w:rsid w:val="005015DA"/>
    <w:rsid w:val="005016CB"/>
    <w:rsid w:val="005017E7"/>
    <w:rsid w:val="0050185C"/>
    <w:rsid w:val="00501B7E"/>
    <w:rsid w:val="00501C6A"/>
    <w:rsid w:val="00501DF7"/>
    <w:rsid w:val="00502080"/>
    <w:rsid w:val="005021FB"/>
    <w:rsid w:val="00502394"/>
    <w:rsid w:val="005023AE"/>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AE5"/>
    <w:rsid w:val="00506CEC"/>
    <w:rsid w:val="00506D6E"/>
    <w:rsid w:val="00506F90"/>
    <w:rsid w:val="00507016"/>
    <w:rsid w:val="00507252"/>
    <w:rsid w:val="005073CB"/>
    <w:rsid w:val="00507571"/>
    <w:rsid w:val="005076E8"/>
    <w:rsid w:val="005079D8"/>
    <w:rsid w:val="00507ADC"/>
    <w:rsid w:val="00507E3E"/>
    <w:rsid w:val="00507E52"/>
    <w:rsid w:val="00507EA8"/>
    <w:rsid w:val="0051003E"/>
    <w:rsid w:val="0051015B"/>
    <w:rsid w:val="005101BA"/>
    <w:rsid w:val="005101F5"/>
    <w:rsid w:val="0051028B"/>
    <w:rsid w:val="0051064A"/>
    <w:rsid w:val="00510723"/>
    <w:rsid w:val="005107C8"/>
    <w:rsid w:val="00510992"/>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082"/>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0C"/>
    <w:rsid w:val="00513C97"/>
    <w:rsid w:val="00513CB5"/>
    <w:rsid w:val="00513DDC"/>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6CB9"/>
    <w:rsid w:val="005170EE"/>
    <w:rsid w:val="005173F3"/>
    <w:rsid w:val="00517456"/>
    <w:rsid w:val="00517500"/>
    <w:rsid w:val="00517610"/>
    <w:rsid w:val="005176CF"/>
    <w:rsid w:val="00517896"/>
    <w:rsid w:val="00517905"/>
    <w:rsid w:val="00517BE4"/>
    <w:rsid w:val="00517FD2"/>
    <w:rsid w:val="00517FD4"/>
    <w:rsid w:val="005201F1"/>
    <w:rsid w:val="005203BA"/>
    <w:rsid w:val="00520454"/>
    <w:rsid w:val="00520465"/>
    <w:rsid w:val="0052055C"/>
    <w:rsid w:val="005205D9"/>
    <w:rsid w:val="005206B1"/>
    <w:rsid w:val="005206D5"/>
    <w:rsid w:val="00520B5F"/>
    <w:rsid w:val="00520DD3"/>
    <w:rsid w:val="00520E2C"/>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164"/>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849"/>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B1"/>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6"/>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4F3"/>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16A"/>
    <w:rsid w:val="00544240"/>
    <w:rsid w:val="00544336"/>
    <w:rsid w:val="00544350"/>
    <w:rsid w:val="00544398"/>
    <w:rsid w:val="0054449A"/>
    <w:rsid w:val="00544522"/>
    <w:rsid w:val="00544607"/>
    <w:rsid w:val="005446B7"/>
    <w:rsid w:val="00544C10"/>
    <w:rsid w:val="00544D3E"/>
    <w:rsid w:val="00544E3B"/>
    <w:rsid w:val="00544E9E"/>
    <w:rsid w:val="00544F2D"/>
    <w:rsid w:val="0054524C"/>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5E3"/>
    <w:rsid w:val="00553621"/>
    <w:rsid w:val="005536DD"/>
    <w:rsid w:val="005537CA"/>
    <w:rsid w:val="00553966"/>
    <w:rsid w:val="005539CD"/>
    <w:rsid w:val="00553A09"/>
    <w:rsid w:val="00553A51"/>
    <w:rsid w:val="00553B8A"/>
    <w:rsid w:val="00553D90"/>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AAC"/>
    <w:rsid w:val="00556B91"/>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DE6"/>
    <w:rsid w:val="00560E69"/>
    <w:rsid w:val="00560ED5"/>
    <w:rsid w:val="0056110C"/>
    <w:rsid w:val="005611BD"/>
    <w:rsid w:val="005611DA"/>
    <w:rsid w:val="00561360"/>
    <w:rsid w:val="0056138E"/>
    <w:rsid w:val="00561757"/>
    <w:rsid w:val="00561B74"/>
    <w:rsid w:val="00561CAB"/>
    <w:rsid w:val="00561DEE"/>
    <w:rsid w:val="00561E16"/>
    <w:rsid w:val="00561F07"/>
    <w:rsid w:val="005621AA"/>
    <w:rsid w:val="0056254F"/>
    <w:rsid w:val="00562603"/>
    <w:rsid w:val="00562653"/>
    <w:rsid w:val="00562828"/>
    <w:rsid w:val="00562969"/>
    <w:rsid w:val="00562989"/>
    <w:rsid w:val="00562B15"/>
    <w:rsid w:val="00562D18"/>
    <w:rsid w:val="00562D9A"/>
    <w:rsid w:val="00562F84"/>
    <w:rsid w:val="00563005"/>
    <w:rsid w:val="0056309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D65"/>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53B"/>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345"/>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19"/>
    <w:rsid w:val="0057745A"/>
    <w:rsid w:val="00577533"/>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2F96"/>
    <w:rsid w:val="005831C3"/>
    <w:rsid w:val="00583300"/>
    <w:rsid w:val="005835D2"/>
    <w:rsid w:val="0058368B"/>
    <w:rsid w:val="005837AB"/>
    <w:rsid w:val="0058380F"/>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5F93"/>
    <w:rsid w:val="005860CF"/>
    <w:rsid w:val="005861E2"/>
    <w:rsid w:val="00586254"/>
    <w:rsid w:val="00586270"/>
    <w:rsid w:val="00586553"/>
    <w:rsid w:val="005867DB"/>
    <w:rsid w:val="00586C0C"/>
    <w:rsid w:val="00586CB2"/>
    <w:rsid w:val="00586D72"/>
    <w:rsid w:val="00587065"/>
    <w:rsid w:val="005872B0"/>
    <w:rsid w:val="005879AB"/>
    <w:rsid w:val="00587C7A"/>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E82"/>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471"/>
    <w:rsid w:val="005A0559"/>
    <w:rsid w:val="005A0756"/>
    <w:rsid w:val="005A0825"/>
    <w:rsid w:val="005A0B88"/>
    <w:rsid w:val="005A0CCB"/>
    <w:rsid w:val="005A0FE6"/>
    <w:rsid w:val="005A110F"/>
    <w:rsid w:val="005A120F"/>
    <w:rsid w:val="005A12E0"/>
    <w:rsid w:val="005A1570"/>
    <w:rsid w:val="005A157C"/>
    <w:rsid w:val="005A1794"/>
    <w:rsid w:val="005A17B8"/>
    <w:rsid w:val="005A1831"/>
    <w:rsid w:val="005A1946"/>
    <w:rsid w:val="005A1A34"/>
    <w:rsid w:val="005A1C35"/>
    <w:rsid w:val="005A1D4C"/>
    <w:rsid w:val="005A2313"/>
    <w:rsid w:val="005A2336"/>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647"/>
    <w:rsid w:val="005A5A4E"/>
    <w:rsid w:val="005A5AB3"/>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4E0"/>
    <w:rsid w:val="005B050F"/>
    <w:rsid w:val="005B0534"/>
    <w:rsid w:val="005B0603"/>
    <w:rsid w:val="005B070F"/>
    <w:rsid w:val="005B0739"/>
    <w:rsid w:val="005B07B6"/>
    <w:rsid w:val="005B080D"/>
    <w:rsid w:val="005B081C"/>
    <w:rsid w:val="005B0C26"/>
    <w:rsid w:val="005B0CCE"/>
    <w:rsid w:val="005B10FD"/>
    <w:rsid w:val="005B1138"/>
    <w:rsid w:val="005B11C2"/>
    <w:rsid w:val="005B126C"/>
    <w:rsid w:val="005B14AE"/>
    <w:rsid w:val="005B1577"/>
    <w:rsid w:val="005B1660"/>
    <w:rsid w:val="005B16F7"/>
    <w:rsid w:val="005B17CF"/>
    <w:rsid w:val="005B18D8"/>
    <w:rsid w:val="005B199E"/>
    <w:rsid w:val="005B1BFD"/>
    <w:rsid w:val="005B1E16"/>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1D"/>
    <w:rsid w:val="005B4FC2"/>
    <w:rsid w:val="005B5065"/>
    <w:rsid w:val="005B5279"/>
    <w:rsid w:val="005B52B7"/>
    <w:rsid w:val="005B595B"/>
    <w:rsid w:val="005B5985"/>
    <w:rsid w:val="005B5AE8"/>
    <w:rsid w:val="005B5E17"/>
    <w:rsid w:val="005B5EDB"/>
    <w:rsid w:val="005B60A3"/>
    <w:rsid w:val="005B627E"/>
    <w:rsid w:val="005B64CC"/>
    <w:rsid w:val="005B65FA"/>
    <w:rsid w:val="005B66AB"/>
    <w:rsid w:val="005B69E3"/>
    <w:rsid w:val="005B6BA0"/>
    <w:rsid w:val="005B6BC6"/>
    <w:rsid w:val="005B6BD9"/>
    <w:rsid w:val="005B6BDB"/>
    <w:rsid w:val="005B6C5A"/>
    <w:rsid w:val="005B6F36"/>
    <w:rsid w:val="005B6FC4"/>
    <w:rsid w:val="005B7385"/>
    <w:rsid w:val="005B738B"/>
    <w:rsid w:val="005B764F"/>
    <w:rsid w:val="005B77B9"/>
    <w:rsid w:val="005B77F0"/>
    <w:rsid w:val="005B787B"/>
    <w:rsid w:val="005B7906"/>
    <w:rsid w:val="005B7951"/>
    <w:rsid w:val="005B7965"/>
    <w:rsid w:val="005B79B1"/>
    <w:rsid w:val="005B7ABA"/>
    <w:rsid w:val="005B7F34"/>
    <w:rsid w:val="005C0130"/>
    <w:rsid w:val="005C01C4"/>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560"/>
    <w:rsid w:val="005C16BB"/>
    <w:rsid w:val="005C176B"/>
    <w:rsid w:val="005C17BF"/>
    <w:rsid w:val="005C186D"/>
    <w:rsid w:val="005C18BD"/>
    <w:rsid w:val="005C18C3"/>
    <w:rsid w:val="005C1A8B"/>
    <w:rsid w:val="005C1D59"/>
    <w:rsid w:val="005C1D91"/>
    <w:rsid w:val="005C1E99"/>
    <w:rsid w:val="005C1F21"/>
    <w:rsid w:val="005C1FB3"/>
    <w:rsid w:val="005C20CE"/>
    <w:rsid w:val="005C2249"/>
    <w:rsid w:val="005C22C7"/>
    <w:rsid w:val="005C241D"/>
    <w:rsid w:val="005C25CE"/>
    <w:rsid w:val="005C28B0"/>
    <w:rsid w:val="005C2CFB"/>
    <w:rsid w:val="005C2DC3"/>
    <w:rsid w:val="005C2E17"/>
    <w:rsid w:val="005C303D"/>
    <w:rsid w:val="005C305F"/>
    <w:rsid w:val="005C311D"/>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9D7"/>
    <w:rsid w:val="005C5ACE"/>
    <w:rsid w:val="005C5C1C"/>
    <w:rsid w:val="005C5CC4"/>
    <w:rsid w:val="005C5DF4"/>
    <w:rsid w:val="005C619A"/>
    <w:rsid w:val="005C63B6"/>
    <w:rsid w:val="005C64DF"/>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C7DE3"/>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8DA"/>
    <w:rsid w:val="005D1C52"/>
    <w:rsid w:val="005D1D00"/>
    <w:rsid w:val="005D1EE9"/>
    <w:rsid w:val="005D2311"/>
    <w:rsid w:val="005D2568"/>
    <w:rsid w:val="005D26B8"/>
    <w:rsid w:val="005D2BEC"/>
    <w:rsid w:val="005D2CB1"/>
    <w:rsid w:val="005D2EC0"/>
    <w:rsid w:val="005D2FCE"/>
    <w:rsid w:val="005D3067"/>
    <w:rsid w:val="005D3144"/>
    <w:rsid w:val="005D32F5"/>
    <w:rsid w:val="005D33D4"/>
    <w:rsid w:val="005D3618"/>
    <w:rsid w:val="005D3788"/>
    <w:rsid w:val="005D3922"/>
    <w:rsid w:val="005D3963"/>
    <w:rsid w:val="005D3E21"/>
    <w:rsid w:val="005D3E76"/>
    <w:rsid w:val="005D40DA"/>
    <w:rsid w:val="005D411D"/>
    <w:rsid w:val="005D4142"/>
    <w:rsid w:val="005D4398"/>
    <w:rsid w:val="005D43A1"/>
    <w:rsid w:val="005D4525"/>
    <w:rsid w:val="005D45D0"/>
    <w:rsid w:val="005D48C4"/>
    <w:rsid w:val="005D48DF"/>
    <w:rsid w:val="005D50F4"/>
    <w:rsid w:val="005D5236"/>
    <w:rsid w:val="005D56AF"/>
    <w:rsid w:val="005D5771"/>
    <w:rsid w:val="005D57E2"/>
    <w:rsid w:val="005D588C"/>
    <w:rsid w:val="005D5B79"/>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94"/>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80B"/>
    <w:rsid w:val="005E0940"/>
    <w:rsid w:val="005E0EC8"/>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55"/>
    <w:rsid w:val="005E4AB3"/>
    <w:rsid w:val="005E4B33"/>
    <w:rsid w:val="005E5053"/>
    <w:rsid w:val="005E555E"/>
    <w:rsid w:val="005E5674"/>
    <w:rsid w:val="005E5834"/>
    <w:rsid w:val="005E59C0"/>
    <w:rsid w:val="005E5DE7"/>
    <w:rsid w:val="005E5E87"/>
    <w:rsid w:val="005E5E90"/>
    <w:rsid w:val="005E6003"/>
    <w:rsid w:val="005E6047"/>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5B"/>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38"/>
    <w:rsid w:val="005F10FA"/>
    <w:rsid w:val="005F17F1"/>
    <w:rsid w:val="005F19D7"/>
    <w:rsid w:val="005F1B20"/>
    <w:rsid w:val="005F1C5B"/>
    <w:rsid w:val="005F1DB1"/>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2FBF"/>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A9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13"/>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2EE8"/>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6FB"/>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BE3"/>
    <w:rsid w:val="00607E5F"/>
    <w:rsid w:val="00607F74"/>
    <w:rsid w:val="00610591"/>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48F"/>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8F3"/>
    <w:rsid w:val="00616C26"/>
    <w:rsid w:val="00616CAE"/>
    <w:rsid w:val="00617143"/>
    <w:rsid w:val="00617229"/>
    <w:rsid w:val="0061730C"/>
    <w:rsid w:val="0061735D"/>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6E0"/>
    <w:rsid w:val="00626712"/>
    <w:rsid w:val="006269E6"/>
    <w:rsid w:val="00626A19"/>
    <w:rsid w:val="00626C4D"/>
    <w:rsid w:val="0062705D"/>
    <w:rsid w:val="00627282"/>
    <w:rsid w:val="006272B4"/>
    <w:rsid w:val="00627316"/>
    <w:rsid w:val="006273ED"/>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274"/>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98"/>
    <w:rsid w:val="00646BD6"/>
    <w:rsid w:val="00646D55"/>
    <w:rsid w:val="00646D7F"/>
    <w:rsid w:val="00646D94"/>
    <w:rsid w:val="00646F53"/>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2C5A"/>
    <w:rsid w:val="00653161"/>
    <w:rsid w:val="006533DC"/>
    <w:rsid w:val="00653442"/>
    <w:rsid w:val="00653561"/>
    <w:rsid w:val="00653576"/>
    <w:rsid w:val="00653578"/>
    <w:rsid w:val="0065365A"/>
    <w:rsid w:val="00653718"/>
    <w:rsid w:val="00653799"/>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9C"/>
    <w:rsid w:val="006628A3"/>
    <w:rsid w:val="006628D5"/>
    <w:rsid w:val="0066292F"/>
    <w:rsid w:val="00662A14"/>
    <w:rsid w:val="00662B13"/>
    <w:rsid w:val="00662C86"/>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96E"/>
    <w:rsid w:val="00665AA3"/>
    <w:rsid w:val="00665BCF"/>
    <w:rsid w:val="00665C11"/>
    <w:rsid w:val="00665CBC"/>
    <w:rsid w:val="00665DDE"/>
    <w:rsid w:val="0066619F"/>
    <w:rsid w:val="006662AC"/>
    <w:rsid w:val="006662B0"/>
    <w:rsid w:val="00666323"/>
    <w:rsid w:val="00666467"/>
    <w:rsid w:val="00666488"/>
    <w:rsid w:val="00666722"/>
    <w:rsid w:val="006668C2"/>
    <w:rsid w:val="00666946"/>
    <w:rsid w:val="00666CB2"/>
    <w:rsid w:val="00666E87"/>
    <w:rsid w:val="00667006"/>
    <w:rsid w:val="00667199"/>
    <w:rsid w:val="0066743F"/>
    <w:rsid w:val="006674AD"/>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8CE"/>
    <w:rsid w:val="00671A46"/>
    <w:rsid w:val="00671E25"/>
    <w:rsid w:val="00672002"/>
    <w:rsid w:val="006720F9"/>
    <w:rsid w:val="00672295"/>
    <w:rsid w:val="00672322"/>
    <w:rsid w:val="00672370"/>
    <w:rsid w:val="006726A1"/>
    <w:rsid w:val="006726DB"/>
    <w:rsid w:val="00672A29"/>
    <w:rsid w:val="00672ACA"/>
    <w:rsid w:val="00672C17"/>
    <w:rsid w:val="00672D5C"/>
    <w:rsid w:val="00672E82"/>
    <w:rsid w:val="006732AA"/>
    <w:rsid w:val="006734B8"/>
    <w:rsid w:val="00673501"/>
    <w:rsid w:val="0067366C"/>
    <w:rsid w:val="00673988"/>
    <w:rsid w:val="006739B8"/>
    <w:rsid w:val="00673D15"/>
    <w:rsid w:val="00673D9F"/>
    <w:rsid w:val="00673DF0"/>
    <w:rsid w:val="00673E8E"/>
    <w:rsid w:val="00673EAF"/>
    <w:rsid w:val="00674026"/>
    <w:rsid w:val="006740F7"/>
    <w:rsid w:val="00674723"/>
    <w:rsid w:val="00674744"/>
    <w:rsid w:val="00674A46"/>
    <w:rsid w:val="00675055"/>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EF2"/>
    <w:rsid w:val="006840FB"/>
    <w:rsid w:val="0068436F"/>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7F"/>
    <w:rsid w:val="00693ED3"/>
    <w:rsid w:val="006940D3"/>
    <w:rsid w:val="00694173"/>
    <w:rsid w:val="00694295"/>
    <w:rsid w:val="006942B4"/>
    <w:rsid w:val="006942CD"/>
    <w:rsid w:val="00694324"/>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8E"/>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AC8"/>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CE0"/>
    <w:rsid w:val="006A6DCD"/>
    <w:rsid w:val="006A7321"/>
    <w:rsid w:val="006A7784"/>
    <w:rsid w:val="006A7924"/>
    <w:rsid w:val="006A7994"/>
    <w:rsid w:val="006A7A95"/>
    <w:rsid w:val="006A7B87"/>
    <w:rsid w:val="006A7CC3"/>
    <w:rsid w:val="006A7D13"/>
    <w:rsid w:val="006A7E48"/>
    <w:rsid w:val="006A7EE0"/>
    <w:rsid w:val="006A7F51"/>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36F"/>
    <w:rsid w:val="006B2469"/>
    <w:rsid w:val="006B25B0"/>
    <w:rsid w:val="006B25E0"/>
    <w:rsid w:val="006B27A0"/>
    <w:rsid w:val="006B28B5"/>
    <w:rsid w:val="006B2A34"/>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10"/>
    <w:rsid w:val="006C0179"/>
    <w:rsid w:val="006C0418"/>
    <w:rsid w:val="006C0A56"/>
    <w:rsid w:val="006C0A85"/>
    <w:rsid w:val="006C0AFF"/>
    <w:rsid w:val="006C0D97"/>
    <w:rsid w:val="006C0D9C"/>
    <w:rsid w:val="006C0DB0"/>
    <w:rsid w:val="006C0E04"/>
    <w:rsid w:val="006C0EBD"/>
    <w:rsid w:val="006C0F64"/>
    <w:rsid w:val="006C0FDD"/>
    <w:rsid w:val="006C0FF1"/>
    <w:rsid w:val="006C142E"/>
    <w:rsid w:val="006C152C"/>
    <w:rsid w:val="006C1697"/>
    <w:rsid w:val="006C1844"/>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2E"/>
    <w:rsid w:val="006C387D"/>
    <w:rsid w:val="006C392B"/>
    <w:rsid w:val="006C396E"/>
    <w:rsid w:val="006C3B72"/>
    <w:rsid w:val="006C3BFC"/>
    <w:rsid w:val="006C3CF6"/>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3023"/>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6AC"/>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3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9B8"/>
    <w:rsid w:val="006F6A4B"/>
    <w:rsid w:val="006F6C31"/>
    <w:rsid w:val="006F6C33"/>
    <w:rsid w:val="006F6C9E"/>
    <w:rsid w:val="006F6F8E"/>
    <w:rsid w:val="006F7098"/>
    <w:rsid w:val="006F70A0"/>
    <w:rsid w:val="006F7382"/>
    <w:rsid w:val="006F73DA"/>
    <w:rsid w:val="006F74E3"/>
    <w:rsid w:val="006F7686"/>
    <w:rsid w:val="006F76B2"/>
    <w:rsid w:val="006F7709"/>
    <w:rsid w:val="006F7790"/>
    <w:rsid w:val="006F799B"/>
    <w:rsid w:val="006F79BF"/>
    <w:rsid w:val="006F7A0F"/>
    <w:rsid w:val="006F7D31"/>
    <w:rsid w:val="006F7D9F"/>
    <w:rsid w:val="006F7DB4"/>
    <w:rsid w:val="006F7E7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D9D"/>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D55"/>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4A1"/>
    <w:rsid w:val="00707597"/>
    <w:rsid w:val="007075EA"/>
    <w:rsid w:val="007075F8"/>
    <w:rsid w:val="0070785F"/>
    <w:rsid w:val="00707CED"/>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1FB0"/>
    <w:rsid w:val="0071213E"/>
    <w:rsid w:val="0071223C"/>
    <w:rsid w:val="007123EA"/>
    <w:rsid w:val="00712AE5"/>
    <w:rsid w:val="00712C4B"/>
    <w:rsid w:val="0071300F"/>
    <w:rsid w:val="0071305D"/>
    <w:rsid w:val="0071309F"/>
    <w:rsid w:val="007130AE"/>
    <w:rsid w:val="00713202"/>
    <w:rsid w:val="007134FE"/>
    <w:rsid w:val="0071371D"/>
    <w:rsid w:val="00713743"/>
    <w:rsid w:val="007138D3"/>
    <w:rsid w:val="00713B77"/>
    <w:rsid w:val="00713D36"/>
    <w:rsid w:val="00713E4C"/>
    <w:rsid w:val="00714201"/>
    <w:rsid w:val="00714278"/>
    <w:rsid w:val="007142E8"/>
    <w:rsid w:val="0071447F"/>
    <w:rsid w:val="007144FE"/>
    <w:rsid w:val="0071459D"/>
    <w:rsid w:val="00714657"/>
    <w:rsid w:val="007146D1"/>
    <w:rsid w:val="0071477C"/>
    <w:rsid w:val="00714A51"/>
    <w:rsid w:val="00714A9C"/>
    <w:rsid w:val="00714D52"/>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0F52"/>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94D"/>
    <w:rsid w:val="00727A80"/>
    <w:rsid w:val="00727D0D"/>
    <w:rsid w:val="00727D51"/>
    <w:rsid w:val="00730154"/>
    <w:rsid w:val="007302DA"/>
    <w:rsid w:val="007303FA"/>
    <w:rsid w:val="00730594"/>
    <w:rsid w:val="0073078B"/>
    <w:rsid w:val="00730943"/>
    <w:rsid w:val="00730A00"/>
    <w:rsid w:val="00730C3C"/>
    <w:rsid w:val="00730CDA"/>
    <w:rsid w:val="00731002"/>
    <w:rsid w:val="007310B4"/>
    <w:rsid w:val="007311D0"/>
    <w:rsid w:val="0073126D"/>
    <w:rsid w:val="007312D7"/>
    <w:rsid w:val="007314B5"/>
    <w:rsid w:val="007314C7"/>
    <w:rsid w:val="0073163D"/>
    <w:rsid w:val="00731A96"/>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0FE"/>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64"/>
    <w:rsid w:val="0074429F"/>
    <w:rsid w:val="007442A6"/>
    <w:rsid w:val="00744372"/>
    <w:rsid w:val="007443B3"/>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5F8D"/>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A75"/>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0D"/>
    <w:rsid w:val="00751D82"/>
    <w:rsid w:val="00752036"/>
    <w:rsid w:val="00752107"/>
    <w:rsid w:val="00752108"/>
    <w:rsid w:val="007521BD"/>
    <w:rsid w:val="007521DA"/>
    <w:rsid w:val="0075256C"/>
    <w:rsid w:val="007526A1"/>
    <w:rsid w:val="0075289C"/>
    <w:rsid w:val="007528CC"/>
    <w:rsid w:val="00752AE2"/>
    <w:rsid w:val="00752BC8"/>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C62"/>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092"/>
    <w:rsid w:val="00757116"/>
    <w:rsid w:val="007571AF"/>
    <w:rsid w:val="00757231"/>
    <w:rsid w:val="00757284"/>
    <w:rsid w:val="00757510"/>
    <w:rsid w:val="0075759A"/>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3C3"/>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88"/>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4F"/>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66"/>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488"/>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B89"/>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6ECB"/>
    <w:rsid w:val="00777024"/>
    <w:rsid w:val="00777155"/>
    <w:rsid w:val="007771B7"/>
    <w:rsid w:val="007772E7"/>
    <w:rsid w:val="0077741C"/>
    <w:rsid w:val="0077759A"/>
    <w:rsid w:val="007776B7"/>
    <w:rsid w:val="00777730"/>
    <w:rsid w:val="00777813"/>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0C"/>
    <w:rsid w:val="00780DC4"/>
    <w:rsid w:val="00780DDC"/>
    <w:rsid w:val="00780E00"/>
    <w:rsid w:val="0078109D"/>
    <w:rsid w:val="00781326"/>
    <w:rsid w:val="007813AE"/>
    <w:rsid w:val="0078144D"/>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03"/>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92B"/>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5DC"/>
    <w:rsid w:val="007917CD"/>
    <w:rsid w:val="00791C53"/>
    <w:rsid w:val="00791EB8"/>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3FCF"/>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C13"/>
    <w:rsid w:val="00795C81"/>
    <w:rsid w:val="00795CA7"/>
    <w:rsid w:val="00795CA8"/>
    <w:rsid w:val="0079620D"/>
    <w:rsid w:val="00796633"/>
    <w:rsid w:val="00796BED"/>
    <w:rsid w:val="00796CCB"/>
    <w:rsid w:val="00796F2E"/>
    <w:rsid w:val="0079711D"/>
    <w:rsid w:val="0079729E"/>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51"/>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422"/>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992"/>
    <w:rsid w:val="007A5C12"/>
    <w:rsid w:val="007A5C72"/>
    <w:rsid w:val="007A5DE7"/>
    <w:rsid w:val="007A5E43"/>
    <w:rsid w:val="007A5E6E"/>
    <w:rsid w:val="007A5FF6"/>
    <w:rsid w:val="007A60C1"/>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80"/>
    <w:rsid w:val="007B4BC5"/>
    <w:rsid w:val="007B4C01"/>
    <w:rsid w:val="007B4C36"/>
    <w:rsid w:val="007B4DEA"/>
    <w:rsid w:val="007B4E53"/>
    <w:rsid w:val="007B4E84"/>
    <w:rsid w:val="007B4F03"/>
    <w:rsid w:val="007B4F08"/>
    <w:rsid w:val="007B4F4C"/>
    <w:rsid w:val="007B5313"/>
    <w:rsid w:val="007B5407"/>
    <w:rsid w:val="007B542B"/>
    <w:rsid w:val="007B54FF"/>
    <w:rsid w:val="007B5A06"/>
    <w:rsid w:val="007B5A4A"/>
    <w:rsid w:val="007B5AAD"/>
    <w:rsid w:val="007B5AAF"/>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DEE"/>
    <w:rsid w:val="007C1E7A"/>
    <w:rsid w:val="007C1FE3"/>
    <w:rsid w:val="007C207E"/>
    <w:rsid w:val="007C20BA"/>
    <w:rsid w:val="007C21F7"/>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AEA"/>
    <w:rsid w:val="007C4BE2"/>
    <w:rsid w:val="007C4C40"/>
    <w:rsid w:val="007C4DBB"/>
    <w:rsid w:val="007C4E00"/>
    <w:rsid w:val="007C4F7C"/>
    <w:rsid w:val="007C5069"/>
    <w:rsid w:val="007C5283"/>
    <w:rsid w:val="007C5298"/>
    <w:rsid w:val="007C5299"/>
    <w:rsid w:val="007C52B5"/>
    <w:rsid w:val="007C5371"/>
    <w:rsid w:val="007C5469"/>
    <w:rsid w:val="007C5548"/>
    <w:rsid w:val="007C5795"/>
    <w:rsid w:val="007C5977"/>
    <w:rsid w:val="007C60A6"/>
    <w:rsid w:val="007C6284"/>
    <w:rsid w:val="007C6526"/>
    <w:rsid w:val="007C6608"/>
    <w:rsid w:val="007C66C8"/>
    <w:rsid w:val="007C6803"/>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A09"/>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166"/>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6B2"/>
    <w:rsid w:val="007E687E"/>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9A"/>
    <w:rsid w:val="007F1DA5"/>
    <w:rsid w:val="007F1F76"/>
    <w:rsid w:val="007F2283"/>
    <w:rsid w:val="007F233E"/>
    <w:rsid w:val="007F2697"/>
    <w:rsid w:val="007F2780"/>
    <w:rsid w:val="007F28AC"/>
    <w:rsid w:val="007F29DA"/>
    <w:rsid w:val="007F2A88"/>
    <w:rsid w:val="007F2FC6"/>
    <w:rsid w:val="007F304B"/>
    <w:rsid w:val="007F35AD"/>
    <w:rsid w:val="007F3703"/>
    <w:rsid w:val="007F388D"/>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A75"/>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3CF"/>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68"/>
    <w:rsid w:val="008038FD"/>
    <w:rsid w:val="00803C99"/>
    <w:rsid w:val="00803CF1"/>
    <w:rsid w:val="00803EB4"/>
    <w:rsid w:val="00803FE5"/>
    <w:rsid w:val="00804011"/>
    <w:rsid w:val="00804166"/>
    <w:rsid w:val="0080432C"/>
    <w:rsid w:val="00804406"/>
    <w:rsid w:val="00804440"/>
    <w:rsid w:val="00804647"/>
    <w:rsid w:val="00804794"/>
    <w:rsid w:val="008048DE"/>
    <w:rsid w:val="00804A7D"/>
    <w:rsid w:val="00804CE5"/>
    <w:rsid w:val="00804D65"/>
    <w:rsid w:val="00804E91"/>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1F8"/>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A4"/>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326"/>
    <w:rsid w:val="008178A4"/>
    <w:rsid w:val="00817AA5"/>
    <w:rsid w:val="00817C4D"/>
    <w:rsid w:val="00817EC3"/>
    <w:rsid w:val="0082030F"/>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BD7"/>
    <w:rsid w:val="00823D2A"/>
    <w:rsid w:val="00823DC8"/>
    <w:rsid w:val="00823DCC"/>
    <w:rsid w:val="00823E8D"/>
    <w:rsid w:val="00823F79"/>
    <w:rsid w:val="00823F9F"/>
    <w:rsid w:val="00823FB2"/>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47F"/>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7C6"/>
    <w:rsid w:val="0083386C"/>
    <w:rsid w:val="0083391B"/>
    <w:rsid w:val="00833AD5"/>
    <w:rsid w:val="00833B24"/>
    <w:rsid w:val="00833DBF"/>
    <w:rsid w:val="00833E88"/>
    <w:rsid w:val="008340C8"/>
    <w:rsid w:val="00834313"/>
    <w:rsid w:val="00834326"/>
    <w:rsid w:val="0083474B"/>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6E27"/>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27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6B2"/>
    <w:rsid w:val="0085189E"/>
    <w:rsid w:val="008519EE"/>
    <w:rsid w:val="00851C40"/>
    <w:rsid w:val="00851E82"/>
    <w:rsid w:val="00852046"/>
    <w:rsid w:val="0085207A"/>
    <w:rsid w:val="00852150"/>
    <w:rsid w:val="008522BE"/>
    <w:rsid w:val="0085241F"/>
    <w:rsid w:val="008524AB"/>
    <w:rsid w:val="00852A24"/>
    <w:rsid w:val="00852AB5"/>
    <w:rsid w:val="00852F38"/>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4FD9"/>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BAB"/>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673"/>
    <w:rsid w:val="00860738"/>
    <w:rsid w:val="008607B6"/>
    <w:rsid w:val="008608DA"/>
    <w:rsid w:val="008608F2"/>
    <w:rsid w:val="00860A0A"/>
    <w:rsid w:val="00860AE0"/>
    <w:rsid w:val="00860C16"/>
    <w:rsid w:val="00860D6F"/>
    <w:rsid w:val="00860F95"/>
    <w:rsid w:val="0086117F"/>
    <w:rsid w:val="008611CD"/>
    <w:rsid w:val="0086134E"/>
    <w:rsid w:val="008613F0"/>
    <w:rsid w:val="0086140D"/>
    <w:rsid w:val="008615B8"/>
    <w:rsid w:val="008615D6"/>
    <w:rsid w:val="0086199A"/>
    <w:rsid w:val="00861CC9"/>
    <w:rsid w:val="00861D9C"/>
    <w:rsid w:val="00861DA0"/>
    <w:rsid w:val="00862228"/>
    <w:rsid w:val="008623DF"/>
    <w:rsid w:val="00862494"/>
    <w:rsid w:val="008624DD"/>
    <w:rsid w:val="008627E1"/>
    <w:rsid w:val="008628D4"/>
    <w:rsid w:val="00862990"/>
    <w:rsid w:val="00862B38"/>
    <w:rsid w:val="00862C29"/>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C73"/>
    <w:rsid w:val="00864E3F"/>
    <w:rsid w:val="008651A3"/>
    <w:rsid w:val="008654C3"/>
    <w:rsid w:val="008654CD"/>
    <w:rsid w:val="008659D9"/>
    <w:rsid w:val="00865A9F"/>
    <w:rsid w:val="00865AA0"/>
    <w:rsid w:val="00865B0E"/>
    <w:rsid w:val="00865B79"/>
    <w:rsid w:val="00865B84"/>
    <w:rsid w:val="00865B8B"/>
    <w:rsid w:val="00865D6D"/>
    <w:rsid w:val="00865E49"/>
    <w:rsid w:val="00865FAE"/>
    <w:rsid w:val="00866115"/>
    <w:rsid w:val="0086617D"/>
    <w:rsid w:val="0086622F"/>
    <w:rsid w:val="00866302"/>
    <w:rsid w:val="00866376"/>
    <w:rsid w:val="008668BD"/>
    <w:rsid w:val="008669F7"/>
    <w:rsid w:val="00866EA5"/>
    <w:rsid w:val="00866F97"/>
    <w:rsid w:val="00867033"/>
    <w:rsid w:val="00867098"/>
    <w:rsid w:val="00867255"/>
    <w:rsid w:val="00867404"/>
    <w:rsid w:val="00867763"/>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99D"/>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B44"/>
    <w:rsid w:val="00873CAB"/>
    <w:rsid w:val="00873D1B"/>
    <w:rsid w:val="00873D1C"/>
    <w:rsid w:val="00873E5C"/>
    <w:rsid w:val="00873F9D"/>
    <w:rsid w:val="008740FA"/>
    <w:rsid w:val="0087415A"/>
    <w:rsid w:val="00874210"/>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63"/>
    <w:rsid w:val="00876A85"/>
    <w:rsid w:val="00876B08"/>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B2"/>
    <w:rsid w:val="00880AEC"/>
    <w:rsid w:val="00880AFC"/>
    <w:rsid w:val="00880B90"/>
    <w:rsid w:val="00880D28"/>
    <w:rsid w:val="00880EEA"/>
    <w:rsid w:val="008810D9"/>
    <w:rsid w:val="00881229"/>
    <w:rsid w:val="008812BB"/>
    <w:rsid w:val="00881433"/>
    <w:rsid w:val="00881619"/>
    <w:rsid w:val="00881637"/>
    <w:rsid w:val="008816E2"/>
    <w:rsid w:val="00881941"/>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250"/>
    <w:rsid w:val="00883318"/>
    <w:rsid w:val="00883487"/>
    <w:rsid w:val="0088355F"/>
    <w:rsid w:val="00883582"/>
    <w:rsid w:val="00883669"/>
    <w:rsid w:val="008836F0"/>
    <w:rsid w:val="00883B5C"/>
    <w:rsid w:val="00883CD0"/>
    <w:rsid w:val="00883CF0"/>
    <w:rsid w:val="00883D66"/>
    <w:rsid w:val="00884B75"/>
    <w:rsid w:val="00884BC3"/>
    <w:rsid w:val="00884D86"/>
    <w:rsid w:val="00884ED8"/>
    <w:rsid w:val="00885074"/>
    <w:rsid w:val="008851A9"/>
    <w:rsid w:val="0088552D"/>
    <w:rsid w:val="0088568D"/>
    <w:rsid w:val="0088587C"/>
    <w:rsid w:val="008859EB"/>
    <w:rsid w:val="00885A75"/>
    <w:rsid w:val="00885AFA"/>
    <w:rsid w:val="00885BB6"/>
    <w:rsid w:val="00885BFD"/>
    <w:rsid w:val="00885D09"/>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953"/>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8AE"/>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CE7"/>
    <w:rsid w:val="00897D1E"/>
    <w:rsid w:val="00897ECE"/>
    <w:rsid w:val="008A0020"/>
    <w:rsid w:val="008A00E2"/>
    <w:rsid w:val="008A02F8"/>
    <w:rsid w:val="008A0649"/>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CB0"/>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3F87"/>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0C4"/>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86"/>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0E"/>
    <w:rsid w:val="008C0F92"/>
    <w:rsid w:val="008C1080"/>
    <w:rsid w:val="008C10BA"/>
    <w:rsid w:val="008C1131"/>
    <w:rsid w:val="008C131A"/>
    <w:rsid w:val="008C143B"/>
    <w:rsid w:val="008C148A"/>
    <w:rsid w:val="008C158E"/>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63C"/>
    <w:rsid w:val="008C472C"/>
    <w:rsid w:val="008C4839"/>
    <w:rsid w:val="008C4CE5"/>
    <w:rsid w:val="008C4F96"/>
    <w:rsid w:val="008C50AF"/>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370"/>
    <w:rsid w:val="008C7405"/>
    <w:rsid w:val="008C7560"/>
    <w:rsid w:val="008C75F8"/>
    <w:rsid w:val="008C78B8"/>
    <w:rsid w:val="008C79CF"/>
    <w:rsid w:val="008C7D55"/>
    <w:rsid w:val="008C7E0B"/>
    <w:rsid w:val="008C7F10"/>
    <w:rsid w:val="008C7F4D"/>
    <w:rsid w:val="008D00B2"/>
    <w:rsid w:val="008D0321"/>
    <w:rsid w:val="008D0570"/>
    <w:rsid w:val="008D0688"/>
    <w:rsid w:val="008D06F6"/>
    <w:rsid w:val="008D0C0D"/>
    <w:rsid w:val="008D0C39"/>
    <w:rsid w:val="008D0D1B"/>
    <w:rsid w:val="008D0F1C"/>
    <w:rsid w:val="008D130C"/>
    <w:rsid w:val="008D1433"/>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3FEC"/>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3B0"/>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79F"/>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2F3A"/>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18F"/>
    <w:rsid w:val="008E5235"/>
    <w:rsid w:val="008E529D"/>
    <w:rsid w:val="008E547A"/>
    <w:rsid w:val="008E550D"/>
    <w:rsid w:val="008E55C6"/>
    <w:rsid w:val="008E5677"/>
    <w:rsid w:val="008E5771"/>
    <w:rsid w:val="008E59BC"/>
    <w:rsid w:val="008E5ABF"/>
    <w:rsid w:val="008E5E9C"/>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3ED"/>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066"/>
    <w:rsid w:val="008F3218"/>
    <w:rsid w:val="008F346B"/>
    <w:rsid w:val="008F356D"/>
    <w:rsid w:val="008F37BC"/>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460"/>
    <w:rsid w:val="008F65F8"/>
    <w:rsid w:val="008F66F5"/>
    <w:rsid w:val="008F680F"/>
    <w:rsid w:val="008F694A"/>
    <w:rsid w:val="008F697E"/>
    <w:rsid w:val="008F6D72"/>
    <w:rsid w:val="008F6F05"/>
    <w:rsid w:val="008F712B"/>
    <w:rsid w:val="008F734C"/>
    <w:rsid w:val="008F767A"/>
    <w:rsid w:val="008F77CF"/>
    <w:rsid w:val="008F7819"/>
    <w:rsid w:val="008F7900"/>
    <w:rsid w:val="008F7A07"/>
    <w:rsid w:val="008F7B35"/>
    <w:rsid w:val="0090005D"/>
    <w:rsid w:val="00900189"/>
    <w:rsid w:val="00900281"/>
    <w:rsid w:val="00900347"/>
    <w:rsid w:val="009003BC"/>
    <w:rsid w:val="0090065D"/>
    <w:rsid w:val="0090069D"/>
    <w:rsid w:val="009007E8"/>
    <w:rsid w:val="00900B5A"/>
    <w:rsid w:val="00900EEA"/>
    <w:rsid w:val="009010B0"/>
    <w:rsid w:val="009013DF"/>
    <w:rsid w:val="0090159B"/>
    <w:rsid w:val="00901721"/>
    <w:rsid w:val="00901AA7"/>
    <w:rsid w:val="00901ABF"/>
    <w:rsid w:val="009021D9"/>
    <w:rsid w:val="00902477"/>
    <w:rsid w:val="009024BB"/>
    <w:rsid w:val="009025E9"/>
    <w:rsid w:val="00902BC9"/>
    <w:rsid w:val="00902E5C"/>
    <w:rsid w:val="009035CE"/>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5060"/>
    <w:rsid w:val="009051BE"/>
    <w:rsid w:val="00905389"/>
    <w:rsid w:val="009055B7"/>
    <w:rsid w:val="0090561D"/>
    <w:rsid w:val="009058F1"/>
    <w:rsid w:val="00905AEB"/>
    <w:rsid w:val="00905DB5"/>
    <w:rsid w:val="00905F26"/>
    <w:rsid w:val="00905F93"/>
    <w:rsid w:val="009060E6"/>
    <w:rsid w:val="00906112"/>
    <w:rsid w:val="0090613F"/>
    <w:rsid w:val="00906202"/>
    <w:rsid w:val="00906280"/>
    <w:rsid w:val="009062DF"/>
    <w:rsid w:val="0090698F"/>
    <w:rsid w:val="00906ADE"/>
    <w:rsid w:val="00906C20"/>
    <w:rsid w:val="00906C8A"/>
    <w:rsid w:val="00906CE3"/>
    <w:rsid w:val="00906E3C"/>
    <w:rsid w:val="009070D9"/>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392"/>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DCD"/>
    <w:rsid w:val="00914EE3"/>
    <w:rsid w:val="00914F5A"/>
    <w:rsid w:val="00915062"/>
    <w:rsid w:val="0091507E"/>
    <w:rsid w:val="00915310"/>
    <w:rsid w:val="00915491"/>
    <w:rsid w:val="009154FC"/>
    <w:rsid w:val="009155EE"/>
    <w:rsid w:val="009159A9"/>
    <w:rsid w:val="009159F6"/>
    <w:rsid w:val="00915C48"/>
    <w:rsid w:val="00915CF2"/>
    <w:rsid w:val="00915DDA"/>
    <w:rsid w:val="00915FAC"/>
    <w:rsid w:val="009161AB"/>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3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13D"/>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5BE"/>
    <w:rsid w:val="00927804"/>
    <w:rsid w:val="00927D16"/>
    <w:rsid w:val="00927F34"/>
    <w:rsid w:val="00930081"/>
    <w:rsid w:val="00930216"/>
    <w:rsid w:val="00930481"/>
    <w:rsid w:val="00930635"/>
    <w:rsid w:val="00930743"/>
    <w:rsid w:val="009308BD"/>
    <w:rsid w:val="00930A51"/>
    <w:rsid w:val="00930A8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2FEA"/>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B3E"/>
    <w:rsid w:val="00934CFC"/>
    <w:rsid w:val="00934F63"/>
    <w:rsid w:val="009351D3"/>
    <w:rsid w:val="009351F7"/>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08"/>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2BE"/>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D76"/>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270"/>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08"/>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DE2"/>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CB"/>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774"/>
    <w:rsid w:val="00957AA9"/>
    <w:rsid w:val="00957ACD"/>
    <w:rsid w:val="00957BE0"/>
    <w:rsid w:val="00957D20"/>
    <w:rsid w:val="00957F8B"/>
    <w:rsid w:val="00957FDE"/>
    <w:rsid w:val="00960027"/>
    <w:rsid w:val="00960267"/>
    <w:rsid w:val="009602A0"/>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57C"/>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4A3"/>
    <w:rsid w:val="0097168A"/>
    <w:rsid w:val="0097179B"/>
    <w:rsid w:val="009719A2"/>
    <w:rsid w:val="009719C0"/>
    <w:rsid w:val="00971DB8"/>
    <w:rsid w:val="00971F1C"/>
    <w:rsid w:val="00972076"/>
    <w:rsid w:val="0097207A"/>
    <w:rsid w:val="009721DD"/>
    <w:rsid w:val="0097222E"/>
    <w:rsid w:val="009725F5"/>
    <w:rsid w:val="009727DA"/>
    <w:rsid w:val="009728CB"/>
    <w:rsid w:val="0097295F"/>
    <w:rsid w:val="009729BE"/>
    <w:rsid w:val="00972A8B"/>
    <w:rsid w:val="00972D3D"/>
    <w:rsid w:val="00972D9B"/>
    <w:rsid w:val="00972DBD"/>
    <w:rsid w:val="00972E61"/>
    <w:rsid w:val="00972F2A"/>
    <w:rsid w:val="009732AB"/>
    <w:rsid w:val="00973709"/>
    <w:rsid w:val="0097383C"/>
    <w:rsid w:val="009738A3"/>
    <w:rsid w:val="00973BC2"/>
    <w:rsid w:val="00973EC5"/>
    <w:rsid w:val="00973F02"/>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436"/>
    <w:rsid w:val="00976648"/>
    <w:rsid w:val="0097668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568"/>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57F"/>
    <w:rsid w:val="0099067C"/>
    <w:rsid w:val="00990689"/>
    <w:rsid w:val="00990778"/>
    <w:rsid w:val="009907D5"/>
    <w:rsid w:val="00991036"/>
    <w:rsid w:val="009910CE"/>
    <w:rsid w:val="009910D0"/>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963"/>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AAF"/>
    <w:rsid w:val="009A0E67"/>
    <w:rsid w:val="009A11A4"/>
    <w:rsid w:val="009A12BC"/>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2D"/>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4FA8"/>
    <w:rsid w:val="009A519B"/>
    <w:rsid w:val="009A537C"/>
    <w:rsid w:val="009A5411"/>
    <w:rsid w:val="009A549E"/>
    <w:rsid w:val="009A5A0D"/>
    <w:rsid w:val="009A5B4C"/>
    <w:rsid w:val="009A5B9B"/>
    <w:rsid w:val="009A5B9E"/>
    <w:rsid w:val="009A5BB6"/>
    <w:rsid w:val="009A5BBF"/>
    <w:rsid w:val="009A6166"/>
    <w:rsid w:val="009A619D"/>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655"/>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E40"/>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9BC"/>
    <w:rsid w:val="009C6A3A"/>
    <w:rsid w:val="009C6A8C"/>
    <w:rsid w:val="009C719D"/>
    <w:rsid w:val="009C723F"/>
    <w:rsid w:val="009C7369"/>
    <w:rsid w:val="009C76FD"/>
    <w:rsid w:val="009C77F3"/>
    <w:rsid w:val="009C78C6"/>
    <w:rsid w:val="009C79C8"/>
    <w:rsid w:val="009C7BD6"/>
    <w:rsid w:val="009C7C13"/>
    <w:rsid w:val="009C7DB0"/>
    <w:rsid w:val="009C7E03"/>
    <w:rsid w:val="009C7E11"/>
    <w:rsid w:val="009C7FB6"/>
    <w:rsid w:val="009C7FF7"/>
    <w:rsid w:val="009D007B"/>
    <w:rsid w:val="009D01BF"/>
    <w:rsid w:val="009D0347"/>
    <w:rsid w:val="009D05B4"/>
    <w:rsid w:val="009D0646"/>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A3"/>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BC2"/>
    <w:rsid w:val="009E2CCF"/>
    <w:rsid w:val="009E2D99"/>
    <w:rsid w:val="009E341D"/>
    <w:rsid w:val="009E3690"/>
    <w:rsid w:val="009E3807"/>
    <w:rsid w:val="009E3827"/>
    <w:rsid w:val="009E382A"/>
    <w:rsid w:val="009E385E"/>
    <w:rsid w:val="009E39A7"/>
    <w:rsid w:val="009E39C3"/>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521"/>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557"/>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489F"/>
    <w:rsid w:val="009F4B9D"/>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E47"/>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BE4"/>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603"/>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8AE"/>
    <w:rsid w:val="00A12B92"/>
    <w:rsid w:val="00A12D53"/>
    <w:rsid w:val="00A13424"/>
    <w:rsid w:val="00A1353F"/>
    <w:rsid w:val="00A13784"/>
    <w:rsid w:val="00A1379E"/>
    <w:rsid w:val="00A13894"/>
    <w:rsid w:val="00A13B34"/>
    <w:rsid w:val="00A13BB8"/>
    <w:rsid w:val="00A13E05"/>
    <w:rsid w:val="00A14005"/>
    <w:rsid w:val="00A142B3"/>
    <w:rsid w:val="00A1434A"/>
    <w:rsid w:val="00A143A2"/>
    <w:rsid w:val="00A145C8"/>
    <w:rsid w:val="00A14641"/>
    <w:rsid w:val="00A14792"/>
    <w:rsid w:val="00A1482E"/>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17F2C"/>
    <w:rsid w:val="00A2016F"/>
    <w:rsid w:val="00A202C3"/>
    <w:rsid w:val="00A204CA"/>
    <w:rsid w:val="00A20A5C"/>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369"/>
    <w:rsid w:val="00A27844"/>
    <w:rsid w:val="00A27858"/>
    <w:rsid w:val="00A27AA8"/>
    <w:rsid w:val="00A27E6A"/>
    <w:rsid w:val="00A27F7A"/>
    <w:rsid w:val="00A300F6"/>
    <w:rsid w:val="00A3017E"/>
    <w:rsid w:val="00A30221"/>
    <w:rsid w:val="00A3051E"/>
    <w:rsid w:val="00A3071F"/>
    <w:rsid w:val="00A30839"/>
    <w:rsid w:val="00A30926"/>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6DF"/>
    <w:rsid w:val="00A42982"/>
    <w:rsid w:val="00A42AD2"/>
    <w:rsid w:val="00A42B99"/>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D37"/>
    <w:rsid w:val="00A44E3D"/>
    <w:rsid w:val="00A44F78"/>
    <w:rsid w:val="00A45146"/>
    <w:rsid w:val="00A452C0"/>
    <w:rsid w:val="00A452D3"/>
    <w:rsid w:val="00A453C8"/>
    <w:rsid w:val="00A4568D"/>
    <w:rsid w:val="00A45900"/>
    <w:rsid w:val="00A45D21"/>
    <w:rsid w:val="00A45FD6"/>
    <w:rsid w:val="00A46350"/>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0CB"/>
    <w:rsid w:val="00A5014B"/>
    <w:rsid w:val="00A501D9"/>
    <w:rsid w:val="00A5036A"/>
    <w:rsid w:val="00A5038E"/>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98"/>
    <w:rsid w:val="00A529F8"/>
    <w:rsid w:val="00A52B17"/>
    <w:rsid w:val="00A52B4E"/>
    <w:rsid w:val="00A52C07"/>
    <w:rsid w:val="00A52C26"/>
    <w:rsid w:val="00A53194"/>
    <w:rsid w:val="00A53209"/>
    <w:rsid w:val="00A53782"/>
    <w:rsid w:val="00A538FC"/>
    <w:rsid w:val="00A53A90"/>
    <w:rsid w:val="00A53E2F"/>
    <w:rsid w:val="00A53EFD"/>
    <w:rsid w:val="00A53F5D"/>
    <w:rsid w:val="00A54161"/>
    <w:rsid w:val="00A54865"/>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43"/>
    <w:rsid w:val="00A56990"/>
    <w:rsid w:val="00A56E9B"/>
    <w:rsid w:val="00A56FBD"/>
    <w:rsid w:val="00A5707D"/>
    <w:rsid w:val="00A5736D"/>
    <w:rsid w:val="00A5739C"/>
    <w:rsid w:val="00A573F4"/>
    <w:rsid w:val="00A573F8"/>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18"/>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834"/>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99F"/>
    <w:rsid w:val="00A63A68"/>
    <w:rsid w:val="00A63E70"/>
    <w:rsid w:val="00A64113"/>
    <w:rsid w:val="00A6413A"/>
    <w:rsid w:val="00A643EC"/>
    <w:rsid w:val="00A64426"/>
    <w:rsid w:val="00A644F3"/>
    <w:rsid w:val="00A647FB"/>
    <w:rsid w:val="00A64999"/>
    <w:rsid w:val="00A64B26"/>
    <w:rsid w:val="00A64D2B"/>
    <w:rsid w:val="00A64EF6"/>
    <w:rsid w:val="00A64FEF"/>
    <w:rsid w:val="00A6514C"/>
    <w:rsid w:val="00A65305"/>
    <w:rsid w:val="00A6530E"/>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0F4B"/>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3F5F"/>
    <w:rsid w:val="00A840AD"/>
    <w:rsid w:val="00A84519"/>
    <w:rsid w:val="00A8459F"/>
    <w:rsid w:val="00A8473F"/>
    <w:rsid w:val="00A84856"/>
    <w:rsid w:val="00A8488E"/>
    <w:rsid w:val="00A848A3"/>
    <w:rsid w:val="00A849B6"/>
    <w:rsid w:val="00A849F1"/>
    <w:rsid w:val="00A84A15"/>
    <w:rsid w:val="00A84E58"/>
    <w:rsid w:val="00A84E9B"/>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469"/>
    <w:rsid w:val="00A94582"/>
    <w:rsid w:val="00A9458B"/>
    <w:rsid w:val="00A94660"/>
    <w:rsid w:val="00A946C9"/>
    <w:rsid w:val="00A94800"/>
    <w:rsid w:val="00A94911"/>
    <w:rsid w:val="00A94942"/>
    <w:rsid w:val="00A94B0F"/>
    <w:rsid w:val="00A94C34"/>
    <w:rsid w:val="00A94C35"/>
    <w:rsid w:val="00A94C88"/>
    <w:rsid w:val="00A94FAB"/>
    <w:rsid w:val="00A95021"/>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D86"/>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19F"/>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5CB"/>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767"/>
    <w:rsid w:val="00AB185C"/>
    <w:rsid w:val="00AB1933"/>
    <w:rsid w:val="00AB1B65"/>
    <w:rsid w:val="00AB1C6A"/>
    <w:rsid w:val="00AB1C6E"/>
    <w:rsid w:val="00AB1D0D"/>
    <w:rsid w:val="00AB1E9F"/>
    <w:rsid w:val="00AB2129"/>
    <w:rsid w:val="00AB21A2"/>
    <w:rsid w:val="00AB2229"/>
    <w:rsid w:val="00AB22AF"/>
    <w:rsid w:val="00AB25A9"/>
    <w:rsid w:val="00AB2776"/>
    <w:rsid w:val="00AB2869"/>
    <w:rsid w:val="00AB2B5D"/>
    <w:rsid w:val="00AB2B86"/>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7C"/>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090"/>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53"/>
    <w:rsid w:val="00AE0D84"/>
    <w:rsid w:val="00AE0DC5"/>
    <w:rsid w:val="00AE1143"/>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161"/>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E70"/>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BC3"/>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ACA"/>
    <w:rsid w:val="00AF5D1B"/>
    <w:rsid w:val="00AF623E"/>
    <w:rsid w:val="00AF62F1"/>
    <w:rsid w:val="00AF6325"/>
    <w:rsid w:val="00AF692F"/>
    <w:rsid w:val="00AF6A38"/>
    <w:rsid w:val="00AF6B6A"/>
    <w:rsid w:val="00AF6CA9"/>
    <w:rsid w:val="00AF722D"/>
    <w:rsid w:val="00AF764A"/>
    <w:rsid w:val="00AF768D"/>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BF"/>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4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62"/>
    <w:rsid w:val="00B1658D"/>
    <w:rsid w:val="00B16674"/>
    <w:rsid w:val="00B16716"/>
    <w:rsid w:val="00B1676E"/>
    <w:rsid w:val="00B1677F"/>
    <w:rsid w:val="00B167B7"/>
    <w:rsid w:val="00B16903"/>
    <w:rsid w:val="00B16965"/>
    <w:rsid w:val="00B16B9D"/>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25"/>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70"/>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A92"/>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95"/>
    <w:rsid w:val="00B32BE7"/>
    <w:rsid w:val="00B32E58"/>
    <w:rsid w:val="00B32F2C"/>
    <w:rsid w:val="00B32FFC"/>
    <w:rsid w:val="00B3303E"/>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61"/>
    <w:rsid w:val="00B378B1"/>
    <w:rsid w:val="00B379A6"/>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A4"/>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394"/>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443"/>
    <w:rsid w:val="00B5145E"/>
    <w:rsid w:val="00B51576"/>
    <w:rsid w:val="00B5171E"/>
    <w:rsid w:val="00B517D6"/>
    <w:rsid w:val="00B518F6"/>
    <w:rsid w:val="00B51C18"/>
    <w:rsid w:val="00B51C31"/>
    <w:rsid w:val="00B51D4C"/>
    <w:rsid w:val="00B51D64"/>
    <w:rsid w:val="00B51DE6"/>
    <w:rsid w:val="00B51EA0"/>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83"/>
    <w:rsid w:val="00B54AD6"/>
    <w:rsid w:val="00B54B0C"/>
    <w:rsid w:val="00B54DDE"/>
    <w:rsid w:val="00B54EDC"/>
    <w:rsid w:val="00B54FEB"/>
    <w:rsid w:val="00B54FF8"/>
    <w:rsid w:val="00B553A8"/>
    <w:rsid w:val="00B558DC"/>
    <w:rsid w:val="00B559C8"/>
    <w:rsid w:val="00B55AF5"/>
    <w:rsid w:val="00B55C1B"/>
    <w:rsid w:val="00B55C59"/>
    <w:rsid w:val="00B55DCF"/>
    <w:rsid w:val="00B55E70"/>
    <w:rsid w:val="00B55FDC"/>
    <w:rsid w:val="00B563A7"/>
    <w:rsid w:val="00B56879"/>
    <w:rsid w:val="00B56922"/>
    <w:rsid w:val="00B56BE0"/>
    <w:rsid w:val="00B56CA9"/>
    <w:rsid w:val="00B56DCD"/>
    <w:rsid w:val="00B56F38"/>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57"/>
    <w:rsid w:val="00B61999"/>
    <w:rsid w:val="00B61ACB"/>
    <w:rsid w:val="00B61B01"/>
    <w:rsid w:val="00B61BA2"/>
    <w:rsid w:val="00B61BF4"/>
    <w:rsid w:val="00B61DE8"/>
    <w:rsid w:val="00B61E94"/>
    <w:rsid w:val="00B62084"/>
    <w:rsid w:val="00B622A8"/>
    <w:rsid w:val="00B62358"/>
    <w:rsid w:val="00B624E5"/>
    <w:rsid w:val="00B624F8"/>
    <w:rsid w:val="00B625E0"/>
    <w:rsid w:val="00B62808"/>
    <w:rsid w:val="00B62942"/>
    <w:rsid w:val="00B629D9"/>
    <w:rsid w:val="00B62D0B"/>
    <w:rsid w:val="00B6305F"/>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8C3"/>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1A"/>
    <w:rsid w:val="00B66F3A"/>
    <w:rsid w:val="00B67285"/>
    <w:rsid w:val="00B67293"/>
    <w:rsid w:val="00B67429"/>
    <w:rsid w:val="00B679CA"/>
    <w:rsid w:val="00B679EE"/>
    <w:rsid w:val="00B67A30"/>
    <w:rsid w:val="00B67A51"/>
    <w:rsid w:val="00B67CD3"/>
    <w:rsid w:val="00B67D38"/>
    <w:rsid w:val="00B67F28"/>
    <w:rsid w:val="00B67F95"/>
    <w:rsid w:val="00B70013"/>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1E88"/>
    <w:rsid w:val="00B72084"/>
    <w:rsid w:val="00B721B7"/>
    <w:rsid w:val="00B72202"/>
    <w:rsid w:val="00B722C3"/>
    <w:rsid w:val="00B72330"/>
    <w:rsid w:val="00B726F0"/>
    <w:rsid w:val="00B729C4"/>
    <w:rsid w:val="00B72A7B"/>
    <w:rsid w:val="00B72ABC"/>
    <w:rsid w:val="00B72AD3"/>
    <w:rsid w:val="00B72AF3"/>
    <w:rsid w:val="00B72B4A"/>
    <w:rsid w:val="00B72D59"/>
    <w:rsid w:val="00B731F0"/>
    <w:rsid w:val="00B73274"/>
    <w:rsid w:val="00B7333B"/>
    <w:rsid w:val="00B73378"/>
    <w:rsid w:val="00B7346E"/>
    <w:rsid w:val="00B735ED"/>
    <w:rsid w:val="00B73629"/>
    <w:rsid w:val="00B736B5"/>
    <w:rsid w:val="00B737AC"/>
    <w:rsid w:val="00B737C3"/>
    <w:rsid w:val="00B73A5C"/>
    <w:rsid w:val="00B73A6E"/>
    <w:rsid w:val="00B73B16"/>
    <w:rsid w:val="00B73C7E"/>
    <w:rsid w:val="00B73CF9"/>
    <w:rsid w:val="00B73EF8"/>
    <w:rsid w:val="00B73F93"/>
    <w:rsid w:val="00B740D4"/>
    <w:rsid w:val="00B741E3"/>
    <w:rsid w:val="00B7452E"/>
    <w:rsid w:val="00B745EE"/>
    <w:rsid w:val="00B747A0"/>
    <w:rsid w:val="00B74F45"/>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086"/>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D3"/>
    <w:rsid w:val="00B81BE0"/>
    <w:rsid w:val="00B81D7E"/>
    <w:rsid w:val="00B81DDF"/>
    <w:rsid w:val="00B81E45"/>
    <w:rsid w:val="00B81F0C"/>
    <w:rsid w:val="00B81F1C"/>
    <w:rsid w:val="00B821A4"/>
    <w:rsid w:val="00B8221E"/>
    <w:rsid w:val="00B822D7"/>
    <w:rsid w:val="00B824C1"/>
    <w:rsid w:val="00B82737"/>
    <w:rsid w:val="00B829FD"/>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1D0"/>
    <w:rsid w:val="00B8521C"/>
    <w:rsid w:val="00B85466"/>
    <w:rsid w:val="00B85497"/>
    <w:rsid w:val="00B85626"/>
    <w:rsid w:val="00B85686"/>
    <w:rsid w:val="00B8582F"/>
    <w:rsid w:val="00B85D4A"/>
    <w:rsid w:val="00B85F65"/>
    <w:rsid w:val="00B863BC"/>
    <w:rsid w:val="00B868AD"/>
    <w:rsid w:val="00B868B2"/>
    <w:rsid w:val="00B8692C"/>
    <w:rsid w:val="00B86DC5"/>
    <w:rsid w:val="00B86E7B"/>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304"/>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B3"/>
    <w:rsid w:val="00B917C3"/>
    <w:rsid w:val="00B918FF"/>
    <w:rsid w:val="00B91B86"/>
    <w:rsid w:val="00B91D84"/>
    <w:rsid w:val="00B9218E"/>
    <w:rsid w:val="00B9244E"/>
    <w:rsid w:val="00B924F9"/>
    <w:rsid w:val="00B9253A"/>
    <w:rsid w:val="00B92B97"/>
    <w:rsid w:val="00B92DF2"/>
    <w:rsid w:val="00B92EBD"/>
    <w:rsid w:val="00B92EEA"/>
    <w:rsid w:val="00B92F24"/>
    <w:rsid w:val="00B92F5E"/>
    <w:rsid w:val="00B933E2"/>
    <w:rsid w:val="00B933EE"/>
    <w:rsid w:val="00B93401"/>
    <w:rsid w:val="00B93466"/>
    <w:rsid w:val="00B9351D"/>
    <w:rsid w:val="00B93525"/>
    <w:rsid w:val="00B935DE"/>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6"/>
    <w:rsid w:val="00BA06EE"/>
    <w:rsid w:val="00BA0B04"/>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11A"/>
    <w:rsid w:val="00BA74E8"/>
    <w:rsid w:val="00BA768B"/>
    <w:rsid w:val="00BA7CCF"/>
    <w:rsid w:val="00BA7F6A"/>
    <w:rsid w:val="00BA7FC8"/>
    <w:rsid w:val="00BA7FEB"/>
    <w:rsid w:val="00BB0269"/>
    <w:rsid w:val="00BB02F2"/>
    <w:rsid w:val="00BB0836"/>
    <w:rsid w:val="00BB085C"/>
    <w:rsid w:val="00BB092A"/>
    <w:rsid w:val="00BB0BAE"/>
    <w:rsid w:val="00BB0F6C"/>
    <w:rsid w:val="00BB0FE2"/>
    <w:rsid w:val="00BB108A"/>
    <w:rsid w:val="00BB111F"/>
    <w:rsid w:val="00BB1287"/>
    <w:rsid w:val="00BB1298"/>
    <w:rsid w:val="00BB142E"/>
    <w:rsid w:val="00BB1656"/>
    <w:rsid w:val="00BB1764"/>
    <w:rsid w:val="00BB1994"/>
    <w:rsid w:val="00BB1A72"/>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A36"/>
    <w:rsid w:val="00BB5C88"/>
    <w:rsid w:val="00BB5CFC"/>
    <w:rsid w:val="00BB5EFA"/>
    <w:rsid w:val="00BB5F13"/>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614"/>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3DC"/>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8ED"/>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607"/>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385"/>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4EB0"/>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07E"/>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DF0"/>
    <w:rsid w:val="00BF7E82"/>
    <w:rsid w:val="00C000E9"/>
    <w:rsid w:val="00C00425"/>
    <w:rsid w:val="00C00432"/>
    <w:rsid w:val="00C00754"/>
    <w:rsid w:val="00C007B0"/>
    <w:rsid w:val="00C007E0"/>
    <w:rsid w:val="00C0086F"/>
    <w:rsid w:val="00C0089E"/>
    <w:rsid w:val="00C008EA"/>
    <w:rsid w:val="00C00A8F"/>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54"/>
    <w:rsid w:val="00C029D5"/>
    <w:rsid w:val="00C02EE2"/>
    <w:rsid w:val="00C03088"/>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4"/>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DE3"/>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E18"/>
    <w:rsid w:val="00C17F26"/>
    <w:rsid w:val="00C20000"/>
    <w:rsid w:val="00C200AF"/>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3F3"/>
    <w:rsid w:val="00C214D0"/>
    <w:rsid w:val="00C21A31"/>
    <w:rsid w:val="00C21B7F"/>
    <w:rsid w:val="00C21D20"/>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B1"/>
    <w:rsid w:val="00C23FF9"/>
    <w:rsid w:val="00C242BF"/>
    <w:rsid w:val="00C244C9"/>
    <w:rsid w:val="00C24532"/>
    <w:rsid w:val="00C24667"/>
    <w:rsid w:val="00C24A86"/>
    <w:rsid w:val="00C24CDE"/>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54"/>
    <w:rsid w:val="00C26EA2"/>
    <w:rsid w:val="00C27293"/>
    <w:rsid w:val="00C273F2"/>
    <w:rsid w:val="00C274BA"/>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3DDB"/>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16"/>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EE6"/>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1EE"/>
    <w:rsid w:val="00C4421B"/>
    <w:rsid w:val="00C44534"/>
    <w:rsid w:val="00C44672"/>
    <w:rsid w:val="00C448AE"/>
    <w:rsid w:val="00C44945"/>
    <w:rsid w:val="00C44B7B"/>
    <w:rsid w:val="00C44B96"/>
    <w:rsid w:val="00C44D1E"/>
    <w:rsid w:val="00C44E01"/>
    <w:rsid w:val="00C44F7C"/>
    <w:rsid w:val="00C459B5"/>
    <w:rsid w:val="00C45B6E"/>
    <w:rsid w:val="00C45F07"/>
    <w:rsid w:val="00C45FF2"/>
    <w:rsid w:val="00C4608E"/>
    <w:rsid w:val="00C4624B"/>
    <w:rsid w:val="00C46451"/>
    <w:rsid w:val="00C46583"/>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983"/>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DE7"/>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54D"/>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4EC0"/>
    <w:rsid w:val="00C6530B"/>
    <w:rsid w:val="00C653EB"/>
    <w:rsid w:val="00C6559C"/>
    <w:rsid w:val="00C658AB"/>
    <w:rsid w:val="00C65C79"/>
    <w:rsid w:val="00C65E68"/>
    <w:rsid w:val="00C65EA2"/>
    <w:rsid w:val="00C65FF2"/>
    <w:rsid w:val="00C6614C"/>
    <w:rsid w:val="00C663BA"/>
    <w:rsid w:val="00C663BF"/>
    <w:rsid w:val="00C6648D"/>
    <w:rsid w:val="00C66642"/>
    <w:rsid w:val="00C666F8"/>
    <w:rsid w:val="00C66777"/>
    <w:rsid w:val="00C667A2"/>
    <w:rsid w:val="00C66893"/>
    <w:rsid w:val="00C66983"/>
    <w:rsid w:val="00C669D3"/>
    <w:rsid w:val="00C66C39"/>
    <w:rsid w:val="00C66CBC"/>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ED0"/>
    <w:rsid w:val="00C73F08"/>
    <w:rsid w:val="00C73F1D"/>
    <w:rsid w:val="00C74112"/>
    <w:rsid w:val="00C74208"/>
    <w:rsid w:val="00C742E4"/>
    <w:rsid w:val="00C7452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7A6"/>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1F7"/>
    <w:rsid w:val="00C854F0"/>
    <w:rsid w:val="00C85834"/>
    <w:rsid w:val="00C85849"/>
    <w:rsid w:val="00C85AC8"/>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4"/>
    <w:rsid w:val="00C86F68"/>
    <w:rsid w:val="00C87402"/>
    <w:rsid w:val="00C87558"/>
    <w:rsid w:val="00C87742"/>
    <w:rsid w:val="00C877B9"/>
    <w:rsid w:val="00C87828"/>
    <w:rsid w:val="00C878F1"/>
    <w:rsid w:val="00C87C1A"/>
    <w:rsid w:val="00C87DF8"/>
    <w:rsid w:val="00C87EA0"/>
    <w:rsid w:val="00C87EBA"/>
    <w:rsid w:val="00C87FB5"/>
    <w:rsid w:val="00C901DB"/>
    <w:rsid w:val="00C90274"/>
    <w:rsid w:val="00C9034E"/>
    <w:rsid w:val="00C9051C"/>
    <w:rsid w:val="00C90577"/>
    <w:rsid w:val="00C9062A"/>
    <w:rsid w:val="00C90955"/>
    <w:rsid w:val="00C90B10"/>
    <w:rsid w:val="00C90C7E"/>
    <w:rsid w:val="00C90DAD"/>
    <w:rsid w:val="00C90F67"/>
    <w:rsid w:val="00C90F8C"/>
    <w:rsid w:val="00C91198"/>
    <w:rsid w:val="00C911A1"/>
    <w:rsid w:val="00C911CF"/>
    <w:rsid w:val="00C91236"/>
    <w:rsid w:val="00C912BE"/>
    <w:rsid w:val="00C913AC"/>
    <w:rsid w:val="00C913DB"/>
    <w:rsid w:val="00C9141D"/>
    <w:rsid w:val="00C91564"/>
    <w:rsid w:val="00C91600"/>
    <w:rsid w:val="00C916D0"/>
    <w:rsid w:val="00C91995"/>
    <w:rsid w:val="00C919DA"/>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59"/>
    <w:rsid w:val="00C932AC"/>
    <w:rsid w:val="00C93418"/>
    <w:rsid w:val="00C93537"/>
    <w:rsid w:val="00C93854"/>
    <w:rsid w:val="00C939FE"/>
    <w:rsid w:val="00C93A2E"/>
    <w:rsid w:val="00C93E2C"/>
    <w:rsid w:val="00C94217"/>
    <w:rsid w:val="00C94219"/>
    <w:rsid w:val="00C942E9"/>
    <w:rsid w:val="00C94483"/>
    <w:rsid w:val="00C948D5"/>
    <w:rsid w:val="00C948DD"/>
    <w:rsid w:val="00C9497A"/>
    <w:rsid w:val="00C94A4A"/>
    <w:rsid w:val="00C94A8F"/>
    <w:rsid w:val="00C94DB9"/>
    <w:rsid w:val="00C94E6D"/>
    <w:rsid w:val="00C94FFC"/>
    <w:rsid w:val="00C950F0"/>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4D9"/>
    <w:rsid w:val="00C96526"/>
    <w:rsid w:val="00C965EE"/>
    <w:rsid w:val="00C96688"/>
    <w:rsid w:val="00C96746"/>
    <w:rsid w:val="00C96B04"/>
    <w:rsid w:val="00C96B2B"/>
    <w:rsid w:val="00C96F4E"/>
    <w:rsid w:val="00C97162"/>
    <w:rsid w:val="00C97249"/>
    <w:rsid w:val="00C97310"/>
    <w:rsid w:val="00C97426"/>
    <w:rsid w:val="00C9759C"/>
    <w:rsid w:val="00C9773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1F80"/>
    <w:rsid w:val="00CA21D4"/>
    <w:rsid w:val="00CA2256"/>
    <w:rsid w:val="00CA23F0"/>
    <w:rsid w:val="00CA2689"/>
    <w:rsid w:val="00CA27D6"/>
    <w:rsid w:val="00CA2893"/>
    <w:rsid w:val="00CA2A4F"/>
    <w:rsid w:val="00CA2BBB"/>
    <w:rsid w:val="00CA2BC3"/>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87D"/>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CAC"/>
    <w:rsid w:val="00CB1D3C"/>
    <w:rsid w:val="00CB1D95"/>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1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9AE"/>
    <w:rsid w:val="00CB5B64"/>
    <w:rsid w:val="00CB5CB9"/>
    <w:rsid w:val="00CB5D21"/>
    <w:rsid w:val="00CB5D8F"/>
    <w:rsid w:val="00CB5F85"/>
    <w:rsid w:val="00CB5FC2"/>
    <w:rsid w:val="00CB61D9"/>
    <w:rsid w:val="00CB63E9"/>
    <w:rsid w:val="00CB6598"/>
    <w:rsid w:val="00CB6734"/>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582"/>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26"/>
    <w:rsid w:val="00CC2C6B"/>
    <w:rsid w:val="00CC2CA6"/>
    <w:rsid w:val="00CC2CC2"/>
    <w:rsid w:val="00CC2D41"/>
    <w:rsid w:val="00CC2DD0"/>
    <w:rsid w:val="00CC3099"/>
    <w:rsid w:val="00CC3163"/>
    <w:rsid w:val="00CC332D"/>
    <w:rsid w:val="00CC3430"/>
    <w:rsid w:val="00CC34FF"/>
    <w:rsid w:val="00CC367C"/>
    <w:rsid w:val="00CC399A"/>
    <w:rsid w:val="00CC3E48"/>
    <w:rsid w:val="00CC3E6F"/>
    <w:rsid w:val="00CC3F96"/>
    <w:rsid w:val="00CC4093"/>
    <w:rsid w:val="00CC41DD"/>
    <w:rsid w:val="00CC4499"/>
    <w:rsid w:val="00CC44F2"/>
    <w:rsid w:val="00CC459B"/>
    <w:rsid w:val="00CC4658"/>
    <w:rsid w:val="00CC47AD"/>
    <w:rsid w:val="00CC487B"/>
    <w:rsid w:val="00CC494F"/>
    <w:rsid w:val="00CC4AA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1FD"/>
    <w:rsid w:val="00CC6310"/>
    <w:rsid w:val="00CC632B"/>
    <w:rsid w:val="00CC6642"/>
    <w:rsid w:val="00CC6919"/>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17"/>
    <w:rsid w:val="00CD1A8F"/>
    <w:rsid w:val="00CD1B0F"/>
    <w:rsid w:val="00CD1B51"/>
    <w:rsid w:val="00CD1C7E"/>
    <w:rsid w:val="00CD1CAD"/>
    <w:rsid w:val="00CD1DC9"/>
    <w:rsid w:val="00CD1E5B"/>
    <w:rsid w:val="00CD2188"/>
    <w:rsid w:val="00CD235A"/>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18D"/>
    <w:rsid w:val="00CD63D8"/>
    <w:rsid w:val="00CD6476"/>
    <w:rsid w:val="00CD6664"/>
    <w:rsid w:val="00CD6740"/>
    <w:rsid w:val="00CD674F"/>
    <w:rsid w:val="00CD68D4"/>
    <w:rsid w:val="00CD693E"/>
    <w:rsid w:val="00CD695B"/>
    <w:rsid w:val="00CD698C"/>
    <w:rsid w:val="00CD6DAF"/>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22"/>
    <w:rsid w:val="00CE646B"/>
    <w:rsid w:val="00CE64D4"/>
    <w:rsid w:val="00CE660B"/>
    <w:rsid w:val="00CE675A"/>
    <w:rsid w:val="00CE6956"/>
    <w:rsid w:val="00CE6B0D"/>
    <w:rsid w:val="00CE6E3C"/>
    <w:rsid w:val="00CE6F5E"/>
    <w:rsid w:val="00CE7308"/>
    <w:rsid w:val="00CE759E"/>
    <w:rsid w:val="00CE76F5"/>
    <w:rsid w:val="00CE7795"/>
    <w:rsid w:val="00CE7A51"/>
    <w:rsid w:val="00CE7B6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3DC"/>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55"/>
    <w:rsid w:val="00CF61A8"/>
    <w:rsid w:val="00CF6350"/>
    <w:rsid w:val="00CF650C"/>
    <w:rsid w:val="00CF6596"/>
    <w:rsid w:val="00CF6782"/>
    <w:rsid w:val="00CF67BC"/>
    <w:rsid w:val="00CF697C"/>
    <w:rsid w:val="00CF69FD"/>
    <w:rsid w:val="00CF6B56"/>
    <w:rsid w:val="00CF6CCB"/>
    <w:rsid w:val="00CF6E68"/>
    <w:rsid w:val="00CF7028"/>
    <w:rsid w:val="00CF70A9"/>
    <w:rsid w:val="00CF71AB"/>
    <w:rsid w:val="00CF73AF"/>
    <w:rsid w:val="00CF7452"/>
    <w:rsid w:val="00CF773F"/>
    <w:rsid w:val="00CF77B1"/>
    <w:rsid w:val="00CF7A29"/>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0C8"/>
    <w:rsid w:val="00D021ED"/>
    <w:rsid w:val="00D02230"/>
    <w:rsid w:val="00D022D4"/>
    <w:rsid w:val="00D026E8"/>
    <w:rsid w:val="00D02709"/>
    <w:rsid w:val="00D02775"/>
    <w:rsid w:val="00D02B09"/>
    <w:rsid w:val="00D02CE2"/>
    <w:rsid w:val="00D02F02"/>
    <w:rsid w:val="00D02F36"/>
    <w:rsid w:val="00D02F56"/>
    <w:rsid w:val="00D02FBE"/>
    <w:rsid w:val="00D03282"/>
    <w:rsid w:val="00D03392"/>
    <w:rsid w:val="00D033DF"/>
    <w:rsid w:val="00D034DA"/>
    <w:rsid w:val="00D036CA"/>
    <w:rsid w:val="00D03802"/>
    <w:rsid w:val="00D038CB"/>
    <w:rsid w:val="00D039ED"/>
    <w:rsid w:val="00D03C49"/>
    <w:rsid w:val="00D03C74"/>
    <w:rsid w:val="00D041CA"/>
    <w:rsid w:val="00D044C8"/>
    <w:rsid w:val="00D044F3"/>
    <w:rsid w:val="00D046F7"/>
    <w:rsid w:val="00D04700"/>
    <w:rsid w:val="00D0472C"/>
    <w:rsid w:val="00D0477A"/>
    <w:rsid w:val="00D04945"/>
    <w:rsid w:val="00D0498E"/>
    <w:rsid w:val="00D04996"/>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564"/>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3DFD"/>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D9D"/>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95A"/>
    <w:rsid w:val="00D20A00"/>
    <w:rsid w:val="00D20D56"/>
    <w:rsid w:val="00D2100B"/>
    <w:rsid w:val="00D21041"/>
    <w:rsid w:val="00D210D9"/>
    <w:rsid w:val="00D2112A"/>
    <w:rsid w:val="00D21333"/>
    <w:rsid w:val="00D215F0"/>
    <w:rsid w:val="00D219E3"/>
    <w:rsid w:val="00D21AEE"/>
    <w:rsid w:val="00D21B82"/>
    <w:rsid w:val="00D21C2D"/>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5B"/>
    <w:rsid w:val="00D24E68"/>
    <w:rsid w:val="00D24EDD"/>
    <w:rsid w:val="00D2527E"/>
    <w:rsid w:val="00D2529F"/>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D5D"/>
    <w:rsid w:val="00D31FA1"/>
    <w:rsid w:val="00D32036"/>
    <w:rsid w:val="00D32190"/>
    <w:rsid w:val="00D32545"/>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3DCB"/>
    <w:rsid w:val="00D340B4"/>
    <w:rsid w:val="00D341CC"/>
    <w:rsid w:val="00D3459A"/>
    <w:rsid w:val="00D34830"/>
    <w:rsid w:val="00D349AB"/>
    <w:rsid w:val="00D34ABB"/>
    <w:rsid w:val="00D34D79"/>
    <w:rsid w:val="00D34E11"/>
    <w:rsid w:val="00D34F91"/>
    <w:rsid w:val="00D34FD4"/>
    <w:rsid w:val="00D35075"/>
    <w:rsid w:val="00D351AE"/>
    <w:rsid w:val="00D35201"/>
    <w:rsid w:val="00D3522F"/>
    <w:rsid w:val="00D3527E"/>
    <w:rsid w:val="00D354FC"/>
    <w:rsid w:val="00D357ED"/>
    <w:rsid w:val="00D357F1"/>
    <w:rsid w:val="00D35844"/>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EA9"/>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BEC"/>
    <w:rsid w:val="00D43C15"/>
    <w:rsid w:val="00D43C2E"/>
    <w:rsid w:val="00D43E59"/>
    <w:rsid w:val="00D4423E"/>
    <w:rsid w:val="00D4426D"/>
    <w:rsid w:val="00D4478A"/>
    <w:rsid w:val="00D448A1"/>
    <w:rsid w:val="00D44C96"/>
    <w:rsid w:val="00D45016"/>
    <w:rsid w:val="00D4506E"/>
    <w:rsid w:val="00D450B1"/>
    <w:rsid w:val="00D452CC"/>
    <w:rsid w:val="00D45547"/>
    <w:rsid w:val="00D455AB"/>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A8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879"/>
    <w:rsid w:val="00D56A93"/>
    <w:rsid w:val="00D56AE9"/>
    <w:rsid w:val="00D56C5E"/>
    <w:rsid w:val="00D56DDD"/>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AE6"/>
    <w:rsid w:val="00D63B59"/>
    <w:rsid w:val="00D63BBA"/>
    <w:rsid w:val="00D63C3F"/>
    <w:rsid w:val="00D63D32"/>
    <w:rsid w:val="00D63DCF"/>
    <w:rsid w:val="00D63F2D"/>
    <w:rsid w:val="00D63FF3"/>
    <w:rsid w:val="00D6405F"/>
    <w:rsid w:val="00D64160"/>
    <w:rsid w:val="00D641CF"/>
    <w:rsid w:val="00D64265"/>
    <w:rsid w:val="00D643D0"/>
    <w:rsid w:val="00D64504"/>
    <w:rsid w:val="00D6451D"/>
    <w:rsid w:val="00D64544"/>
    <w:rsid w:val="00D64695"/>
    <w:rsid w:val="00D647D2"/>
    <w:rsid w:val="00D647E2"/>
    <w:rsid w:val="00D64853"/>
    <w:rsid w:val="00D64A19"/>
    <w:rsid w:val="00D64AE1"/>
    <w:rsid w:val="00D64B3A"/>
    <w:rsid w:val="00D64CB4"/>
    <w:rsid w:val="00D64DA8"/>
    <w:rsid w:val="00D650BC"/>
    <w:rsid w:val="00D65271"/>
    <w:rsid w:val="00D65659"/>
    <w:rsid w:val="00D65A00"/>
    <w:rsid w:val="00D65A98"/>
    <w:rsid w:val="00D65BD1"/>
    <w:rsid w:val="00D65DE7"/>
    <w:rsid w:val="00D65E6D"/>
    <w:rsid w:val="00D65F42"/>
    <w:rsid w:val="00D65FD6"/>
    <w:rsid w:val="00D660F0"/>
    <w:rsid w:val="00D66472"/>
    <w:rsid w:val="00D66733"/>
    <w:rsid w:val="00D6697C"/>
    <w:rsid w:val="00D66AA9"/>
    <w:rsid w:val="00D66AD1"/>
    <w:rsid w:val="00D66B85"/>
    <w:rsid w:val="00D66C35"/>
    <w:rsid w:val="00D66E01"/>
    <w:rsid w:val="00D66F9A"/>
    <w:rsid w:val="00D66FB9"/>
    <w:rsid w:val="00D67028"/>
    <w:rsid w:val="00D67132"/>
    <w:rsid w:val="00D672DD"/>
    <w:rsid w:val="00D67433"/>
    <w:rsid w:val="00D674AE"/>
    <w:rsid w:val="00D67573"/>
    <w:rsid w:val="00D676CB"/>
    <w:rsid w:val="00D67A52"/>
    <w:rsid w:val="00D67B3D"/>
    <w:rsid w:val="00D67C14"/>
    <w:rsid w:val="00D67DB1"/>
    <w:rsid w:val="00D67E74"/>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ADB"/>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446"/>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BF8"/>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1C7"/>
    <w:rsid w:val="00D8671F"/>
    <w:rsid w:val="00D86737"/>
    <w:rsid w:val="00D86CBC"/>
    <w:rsid w:val="00D86DED"/>
    <w:rsid w:val="00D871AA"/>
    <w:rsid w:val="00D87271"/>
    <w:rsid w:val="00D873BA"/>
    <w:rsid w:val="00D8750E"/>
    <w:rsid w:val="00D8765F"/>
    <w:rsid w:val="00D876E2"/>
    <w:rsid w:val="00D87775"/>
    <w:rsid w:val="00D87782"/>
    <w:rsid w:val="00D87849"/>
    <w:rsid w:val="00D878E2"/>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9A"/>
    <w:rsid w:val="00D923CE"/>
    <w:rsid w:val="00D92425"/>
    <w:rsid w:val="00D924BB"/>
    <w:rsid w:val="00D9251F"/>
    <w:rsid w:val="00D9258F"/>
    <w:rsid w:val="00D9270A"/>
    <w:rsid w:val="00D9270F"/>
    <w:rsid w:val="00D927ED"/>
    <w:rsid w:val="00D927FE"/>
    <w:rsid w:val="00D9282C"/>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797"/>
    <w:rsid w:val="00D9486C"/>
    <w:rsid w:val="00D94932"/>
    <w:rsid w:val="00D94AB5"/>
    <w:rsid w:val="00D94AF8"/>
    <w:rsid w:val="00D94BD9"/>
    <w:rsid w:val="00D94E1A"/>
    <w:rsid w:val="00D94E87"/>
    <w:rsid w:val="00D9505F"/>
    <w:rsid w:val="00D9509B"/>
    <w:rsid w:val="00D9526B"/>
    <w:rsid w:val="00D95407"/>
    <w:rsid w:val="00D95575"/>
    <w:rsid w:val="00D955E6"/>
    <w:rsid w:val="00D956A4"/>
    <w:rsid w:val="00D9570B"/>
    <w:rsid w:val="00D95982"/>
    <w:rsid w:val="00D959F8"/>
    <w:rsid w:val="00D95A3C"/>
    <w:rsid w:val="00D95D7E"/>
    <w:rsid w:val="00D96006"/>
    <w:rsid w:val="00D9606B"/>
    <w:rsid w:val="00D96100"/>
    <w:rsid w:val="00D96122"/>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A95"/>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321"/>
    <w:rsid w:val="00DA3784"/>
    <w:rsid w:val="00DA3B0F"/>
    <w:rsid w:val="00DA3D78"/>
    <w:rsid w:val="00DA40D6"/>
    <w:rsid w:val="00DA41D6"/>
    <w:rsid w:val="00DA4456"/>
    <w:rsid w:val="00DA44A0"/>
    <w:rsid w:val="00DA4509"/>
    <w:rsid w:val="00DA46B1"/>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19"/>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4"/>
    <w:rsid w:val="00DB0AD8"/>
    <w:rsid w:val="00DB0B3E"/>
    <w:rsid w:val="00DB0CB8"/>
    <w:rsid w:val="00DB0CD9"/>
    <w:rsid w:val="00DB0FC1"/>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08"/>
    <w:rsid w:val="00DB583C"/>
    <w:rsid w:val="00DB6007"/>
    <w:rsid w:val="00DB60E1"/>
    <w:rsid w:val="00DB631C"/>
    <w:rsid w:val="00DB6465"/>
    <w:rsid w:val="00DB653A"/>
    <w:rsid w:val="00DB65A2"/>
    <w:rsid w:val="00DB6611"/>
    <w:rsid w:val="00DB6886"/>
    <w:rsid w:val="00DB69E7"/>
    <w:rsid w:val="00DB6B50"/>
    <w:rsid w:val="00DB6C5E"/>
    <w:rsid w:val="00DB6FCD"/>
    <w:rsid w:val="00DB7023"/>
    <w:rsid w:val="00DB721C"/>
    <w:rsid w:val="00DB722A"/>
    <w:rsid w:val="00DB732F"/>
    <w:rsid w:val="00DB7532"/>
    <w:rsid w:val="00DB7631"/>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13B"/>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9"/>
    <w:rsid w:val="00DC6F5A"/>
    <w:rsid w:val="00DC70F4"/>
    <w:rsid w:val="00DC731E"/>
    <w:rsid w:val="00DC76EA"/>
    <w:rsid w:val="00DC77F4"/>
    <w:rsid w:val="00DC7994"/>
    <w:rsid w:val="00DC7AB8"/>
    <w:rsid w:val="00DC7B92"/>
    <w:rsid w:val="00DC7BB3"/>
    <w:rsid w:val="00DC7BD1"/>
    <w:rsid w:val="00DC7DF0"/>
    <w:rsid w:val="00DD00CE"/>
    <w:rsid w:val="00DD00CF"/>
    <w:rsid w:val="00DD012C"/>
    <w:rsid w:val="00DD022D"/>
    <w:rsid w:val="00DD03A9"/>
    <w:rsid w:val="00DD03AC"/>
    <w:rsid w:val="00DD060B"/>
    <w:rsid w:val="00DD06BD"/>
    <w:rsid w:val="00DD0731"/>
    <w:rsid w:val="00DD0751"/>
    <w:rsid w:val="00DD075D"/>
    <w:rsid w:val="00DD0959"/>
    <w:rsid w:val="00DD0997"/>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2A4"/>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7A"/>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3D98"/>
    <w:rsid w:val="00DE4065"/>
    <w:rsid w:val="00DE40B5"/>
    <w:rsid w:val="00DE40FE"/>
    <w:rsid w:val="00DE4144"/>
    <w:rsid w:val="00DE4220"/>
    <w:rsid w:val="00DE427C"/>
    <w:rsid w:val="00DE4594"/>
    <w:rsid w:val="00DE4765"/>
    <w:rsid w:val="00DE4A0E"/>
    <w:rsid w:val="00DE4AED"/>
    <w:rsid w:val="00DE4CAB"/>
    <w:rsid w:val="00DE4CDB"/>
    <w:rsid w:val="00DE4D7F"/>
    <w:rsid w:val="00DE4DB9"/>
    <w:rsid w:val="00DE4F00"/>
    <w:rsid w:val="00DE50CE"/>
    <w:rsid w:val="00DE5288"/>
    <w:rsid w:val="00DE53B3"/>
    <w:rsid w:val="00DE5700"/>
    <w:rsid w:val="00DE5A67"/>
    <w:rsid w:val="00DE5E88"/>
    <w:rsid w:val="00DE5E9D"/>
    <w:rsid w:val="00DE5EA4"/>
    <w:rsid w:val="00DE5F78"/>
    <w:rsid w:val="00DE5F86"/>
    <w:rsid w:val="00DE6115"/>
    <w:rsid w:val="00DE6164"/>
    <w:rsid w:val="00DE6222"/>
    <w:rsid w:val="00DE63F1"/>
    <w:rsid w:val="00DE6CD3"/>
    <w:rsid w:val="00DE6EB2"/>
    <w:rsid w:val="00DE716E"/>
    <w:rsid w:val="00DE7324"/>
    <w:rsid w:val="00DE766D"/>
    <w:rsid w:val="00DE77E5"/>
    <w:rsid w:val="00DE7824"/>
    <w:rsid w:val="00DE78DE"/>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6"/>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975"/>
    <w:rsid w:val="00E04A26"/>
    <w:rsid w:val="00E05014"/>
    <w:rsid w:val="00E0525F"/>
    <w:rsid w:val="00E054F5"/>
    <w:rsid w:val="00E056B2"/>
    <w:rsid w:val="00E0577B"/>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879"/>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0E"/>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17D6B"/>
    <w:rsid w:val="00E20063"/>
    <w:rsid w:val="00E2011D"/>
    <w:rsid w:val="00E20180"/>
    <w:rsid w:val="00E20479"/>
    <w:rsid w:val="00E20666"/>
    <w:rsid w:val="00E207D9"/>
    <w:rsid w:val="00E20C7B"/>
    <w:rsid w:val="00E20FE9"/>
    <w:rsid w:val="00E21315"/>
    <w:rsid w:val="00E21363"/>
    <w:rsid w:val="00E2151A"/>
    <w:rsid w:val="00E215BD"/>
    <w:rsid w:val="00E21663"/>
    <w:rsid w:val="00E21806"/>
    <w:rsid w:val="00E21902"/>
    <w:rsid w:val="00E21AA9"/>
    <w:rsid w:val="00E21B17"/>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BB2"/>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C49"/>
    <w:rsid w:val="00E26EEB"/>
    <w:rsid w:val="00E27035"/>
    <w:rsid w:val="00E27041"/>
    <w:rsid w:val="00E275CE"/>
    <w:rsid w:val="00E275FD"/>
    <w:rsid w:val="00E2762A"/>
    <w:rsid w:val="00E27748"/>
    <w:rsid w:val="00E277C4"/>
    <w:rsid w:val="00E279F5"/>
    <w:rsid w:val="00E279FF"/>
    <w:rsid w:val="00E27AE1"/>
    <w:rsid w:val="00E27DB5"/>
    <w:rsid w:val="00E30127"/>
    <w:rsid w:val="00E3022E"/>
    <w:rsid w:val="00E303DF"/>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6F"/>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1F0"/>
    <w:rsid w:val="00E403D4"/>
    <w:rsid w:val="00E40468"/>
    <w:rsid w:val="00E4052E"/>
    <w:rsid w:val="00E406A5"/>
    <w:rsid w:val="00E406E5"/>
    <w:rsid w:val="00E40803"/>
    <w:rsid w:val="00E4085B"/>
    <w:rsid w:val="00E40933"/>
    <w:rsid w:val="00E40A67"/>
    <w:rsid w:val="00E40AF7"/>
    <w:rsid w:val="00E40BAA"/>
    <w:rsid w:val="00E40E98"/>
    <w:rsid w:val="00E40EAA"/>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940"/>
    <w:rsid w:val="00E42A97"/>
    <w:rsid w:val="00E42C4D"/>
    <w:rsid w:val="00E42C71"/>
    <w:rsid w:val="00E42D84"/>
    <w:rsid w:val="00E4301C"/>
    <w:rsid w:val="00E43027"/>
    <w:rsid w:val="00E431C5"/>
    <w:rsid w:val="00E4348F"/>
    <w:rsid w:val="00E434C1"/>
    <w:rsid w:val="00E4393B"/>
    <w:rsid w:val="00E439E0"/>
    <w:rsid w:val="00E43C8F"/>
    <w:rsid w:val="00E43D1D"/>
    <w:rsid w:val="00E43F3A"/>
    <w:rsid w:val="00E4426E"/>
    <w:rsid w:val="00E446DA"/>
    <w:rsid w:val="00E447B9"/>
    <w:rsid w:val="00E4496F"/>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6E"/>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BAE"/>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BBF"/>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A15"/>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30"/>
    <w:rsid w:val="00E62DBD"/>
    <w:rsid w:val="00E62E3C"/>
    <w:rsid w:val="00E630CB"/>
    <w:rsid w:val="00E63110"/>
    <w:rsid w:val="00E6326A"/>
    <w:rsid w:val="00E632CD"/>
    <w:rsid w:val="00E635AC"/>
    <w:rsid w:val="00E635B9"/>
    <w:rsid w:val="00E636D2"/>
    <w:rsid w:val="00E637B4"/>
    <w:rsid w:val="00E63ADC"/>
    <w:rsid w:val="00E63DAA"/>
    <w:rsid w:val="00E63E35"/>
    <w:rsid w:val="00E63E69"/>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11B"/>
    <w:rsid w:val="00E663CC"/>
    <w:rsid w:val="00E6643A"/>
    <w:rsid w:val="00E66632"/>
    <w:rsid w:val="00E66660"/>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3E"/>
    <w:rsid w:val="00E678FD"/>
    <w:rsid w:val="00E67BFB"/>
    <w:rsid w:val="00E67C4A"/>
    <w:rsid w:val="00E67CA5"/>
    <w:rsid w:val="00E67DD6"/>
    <w:rsid w:val="00E67E86"/>
    <w:rsid w:val="00E67ED5"/>
    <w:rsid w:val="00E67F1F"/>
    <w:rsid w:val="00E67FA3"/>
    <w:rsid w:val="00E67FE3"/>
    <w:rsid w:val="00E70259"/>
    <w:rsid w:val="00E702A7"/>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B6D"/>
    <w:rsid w:val="00E74D76"/>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18"/>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644"/>
    <w:rsid w:val="00E86816"/>
    <w:rsid w:val="00E8682A"/>
    <w:rsid w:val="00E86855"/>
    <w:rsid w:val="00E86C8C"/>
    <w:rsid w:val="00E871E3"/>
    <w:rsid w:val="00E871E8"/>
    <w:rsid w:val="00E87402"/>
    <w:rsid w:val="00E87A4D"/>
    <w:rsid w:val="00E87B67"/>
    <w:rsid w:val="00E87D16"/>
    <w:rsid w:val="00E87F29"/>
    <w:rsid w:val="00E9002F"/>
    <w:rsid w:val="00E90049"/>
    <w:rsid w:val="00E90050"/>
    <w:rsid w:val="00E901E4"/>
    <w:rsid w:val="00E90433"/>
    <w:rsid w:val="00E904BF"/>
    <w:rsid w:val="00E9068F"/>
    <w:rsid w:val="00E909E8"/>
    <w:rsid w:val="00E90B9A"/>
    <w:rsid w:val="00E90C53"/>
    <w:rsid w:val="00E90D3F"/>
    <w:rsid w:val="00E90DF4"/>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C64"/>
    <w:rsid w:val="00E95D50"/>
    <w:rsid w:val="00E95F4E"/>
    <w:rsid w:val="00E95F6E"/>
    <w:rsid w:val="00E960C9"/>
    <w:rsid w:val="00E962F8"/>
    <w:rsid w:val="00E963E4"/>
    <w:rsid w:val="00E96845"/>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ED6"/>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AC"/>
    <w:rsid w:val="00EA51B7"/>
    <w:rsid w:val="00EA5292"/>
    <w:rsid w:val="00EA5343"/>
    <w:rsid w:val="00EA548A"/>
    <w:rsid w:val="00EA5571"/>
    <w:rsid w:val="00EA562B"/>
    <w:rsid w:val="00EA57CE"/>
    <w:rsid w:val="00EA5A2C"/>
    <w:rsid w:val="00EA5ADF"/>
    <w:rsid w:val="00EA5D05"/>
    <w:rsid w:val="00EA5D82"/>
    <w:rsid w:val="00EA5F78"/>
    <w:rsid w:val="00EA6158"/>
    <w:rsid w:val="00EA6289"/>
    <w:rsid w:val="00EA64B3"/>
    <w:rsid w:val="00EA661F"/>
    <w:rsid w:val="00EA6630"/>
    <w:rsid w:val="00EA6779"/>
    <w:rsid w:val="00EA68C2"/>
    <w:rsid w:val="00EA68F1"/>
    <w:rsid w:val="00EA6902"/>
    <w:rsid w:val="00EA6AAD"/>
    <w:rsid w:val="00EA6B54"/>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5E"/>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4BC"/>
    <w:rsid w:val="00EB5591"/>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262"/>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2F6"/>
    <w:rsid w:val="00EC431E"/>
    <w:rsid w:val="00EC4495"/>
    <w:rsid w:val="00EC45A0"/>
    <w:rsid w:val="00EC46F2"/>
    <w:rsid w:val="00EC4735"/>
    <w:rsid w:val="00EC47A9"/>
    <w:rsid w:val="00EC47FC"/>
    <w:rsid w:val="00EC48E6"/>
    <w:rsid w:val="00EC4948"/>
    <w:rsid w:val="00EC4D96"/>
    <w:rsid w:val="00EC5041"/>
    <w:rsid w:val="00EC5347"/>
    <w:rsid w:val="00EC5370"/>
    <w:rsid w:val="00EC537D"/>
    <w:rsid w:val="00EC5498"/>
    <w:rsid w:val="00EC54FD"/>
    <w:rsid w:val="00EC5501"/>
    <w:rsid w:val="00EC5509"/>
    <w:rsid w:val="00EC574F"/>
    <w:rsid w:val="00EC57B9"/>
    <w:rsid w:val="00EC57ED"/>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5E6"/>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1C2"/>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93"/>
    <w:rsid w:val="00EE33DA"/>
    <w:rsid w:val="00EE33E7"/>
    <w:rsid w:val="00EE346D"/>
    <w:rsid w:val="00EE3494"/>
    <w:rsid w:val="00EE3566"/>
    <w:rsid w:val="00EE3B8A"/>
    <w:rsid w:val="00EE3BC1"/>
    <w:rsid w:val="00EE3D59"/>
    <w:rsid w:val="00EE3F4B"/>
    <w:rsid w:val="00EE3FDC"/>
    <w:rsid w:val="00EE4175"/>
    <w:rsid w:val="00EE423A"/>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6E97"/>
    <w:rsid w:val="00EE712F"/>
    <w:rsid w:val="00EE7199"/>
    <w:rsid w:val="00EE7235"/>
    <w:rsid w:val="00EE737E"/>
    <w:rsid w:val="00EE7460"/>
    <w:rsid w:val="00EE75F8"/>
    <w:rsid w:val="00EE771C"/>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0EB6"/>
    <w:rsid w:val="00EF1439"/>
    <w:rsid w:val="00EF1D7F"/>
    <w:rsid w:val="00EF209F"/>
    <w:rsid w:val="00EF22DF"/>
    <w:rsid w:val="00EF2300"/>
    <w:rsid w:val="00EF25D4"/>
    <w:rsid w:val="00EF2CAD"/>
    <w:rsid w:val="00EF2E77"/>
    <w:rsid w:val="00EF2E7B"/>
    <w:rsid w:val="00EF2FEA"/>
    <w:rsid w:val="00EF303C"/>
    <w:rsid w:val="00EF30FC"/>
    <w:rsid w:val="00EF3148"/>
    <w:rsid w:val="00EF3221"/>
    <w:rsid w:val="00EF3321"/>
    <w:rsid w:val="00EF33D1"/>
    <w:rsid w:val="00EF3663"/>
    <w:rsid w:val="00EF3813"/>
    <w:rsid w:val="00EF3814"/>
    <w:rsid w:val="00EF3878"/>
    <w:rsid w:val="00EF38BD"/>
    <w:rsid w:val="00EF3AC0"/>
    <w:rsid w:val="00EF3B65"/>
    <w:rsid w:val="00EF3D5C"/>
    <w:rsid w:val="00EF405A"/>
    <w:rsid w:val="00EF4064"/>
    <w:rsid w:val="00EF4310"/>
    <w:rsid w:val="00EF462D"/>
    <w:rsid w:val="00EF48C7"/>
    <w:rsid w:val="00EF49C2"/>
    <w:rsid w:val="00EF4BE5"/>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BF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90"/>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0D9"/>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04F"/>
    <w:rsid w:val="00F101F5"/>
    <w:rsid w:val="00F1026B"/>
    <w:rsid w:val="00F1035B"/>
    <w:rsid w:val="00F10441"/>
    <w:rsid w:val="00F10467"/>
    <w:rsid w:val="00F1050F"/>
    <w:rsid w:val="00F1082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7A6"/>
    <w:rsid w:val="00F15B1A"/>
    <w:rsid w:val="00F15BFC"/>
    <w:rsid w:val="00F15CA0"/>
    <w:rsid w:val="00F15DAF"/>
    <w:rsid w:val="00F1613C"/>
    <w:rsid w:val="00F16223"/>
    <w:rsid w:val="00F16350"/>
    <w:rsid w:val="00F164D0"/>
    <w:rsid w:val="00F16B9C"/>
    <w:rsid w:val="00F16D0B"/>
    <w:rsid w:val="00F16FA9"/>
    <w:rsid w:val="00F16FC7"/>
    <w:rsid w:val="00F1723B"/>
    <w:rsid w:val="00F17615"/>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8A7"/>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70B"/>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0D"/>
    <w:rsid w:val="00F33BB3"/>
    <w:rsid w:val="00F33C7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2E"/>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12F"/>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BD3"/>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59D"/>
    <w:rsid w:val="00F47976"/>
    <w:rsid w:val="00F47CD4"/>
    <w:rsid w:val="00F47D30"/>
    <w:rsid w:val="00F47E1E"/>
    <w:rsid w:val="00F47EF9"/>
    <w:rsid w:val="00F500DA"/>
    <w:rsid w:val="00F500F1"/>
    <w:rsid w:val="00F5014C"/>
    <w:rsid w:val="00F501EF"/>
    <w:rsid w:val="00F5029F"/>
    <w:rsid w:val="00F5067F"/>
    <w:rsid w:val="00F506BD"/>
    <w:rsid w:val="00F50965"/>
    <w:rsid w:val="00F50C6A"/>
    <w:rsid w:val="00F50CCD"/>
    <w:rsid w:val="00F50F72"/>
    <w:rsid w:val="00F50FC2"/>
    <w:rsid w:val="00F5106F"/>
    <w:rsid w:val="00F51316"/>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546"/>
    <w:rsid w:val="00F536A7"/>
    <w:rsid w:val="00F53AC3"/>
    <w:rsid w:val="00F53BE5"/>
    <w:rsid w:val="00F53F64"/>
    <w:rsid w:val="00F54133"/>
    <w:rsid w:val="00F541E4"/>
    <w:rsid w:val="00F54294"/>
    <w:rsid w:val="00F54368"/>
    <w:rsid w:val="00F545D0"/>
    <w:rsid w:val="00F5462E"/>
    <w:rsid w:val="00F5464B"/>
    <w:rsid w:val="00F54661"/>
    <w:rsid w:val="00F5468E"/>
    <w:rsid w:val="00F54711"/>
    <w:rsid w:val="00F54826"/>
    <w:rsid w:val="00F54979"/>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C0"/>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66"/>
    <w:rsid w:val="00F62DCB"/>
    <w:rsid w:val="00F62DE2"/>
    <w:rsid w:val="00F630EF"/>
    <w:rsid w:val="00F6320B"/>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4"/>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3BB"/>
    <w:rsid w:val="00F8463D"/>
    <w:rsid w:val="00F848A3"/>
    <w:rsid w:val="00F848C2"/>
    <w:rsid w:val="00F84B72"/>
    <w:rsid w:val="00F84F42"/>
    <w:rsid w:val="00F85233"/>
    <w:rsid w:val="00F852E6"/>
    <w:rsid w:val="00F8546A"/>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0D4"/>
    <w:rsid w:val="00F9315E"/>
    <w:rsid w:val="00F9340C"/>
    <w:rsid w:val="00F93471"/>
    <w:rsid w:val="00F93547"/>
    <w:rsid w:val="00F9363F"/>
    <w:rsid w:val="00F93656"/>
    <w:rsid w:val="00F93ACE"/>
    <w:rsid w:val="00F93C6F"/>
    <w:rsid w:val="00F94049"/>
    <w:rsid w:val="00F9412A"/>
    <w:rsid w:val="00F9443F"/>
    <w:rsid w:val="00F9452A"/>
    <w:rsid w:val="00F946D7"/>
    <w:rsid w:val="00F948E1"/>
    <w:rsid w:val="00F94968"/>
    <w:rsid w:val="00F94C9A"/>
    <w:rsid w:val="00F94CBD"/>
    <w:rsid w:val="00F94D0D"/>
    <w:rsid w:val="00F94F9D"/>
    <w:rsid w:val="00F9532D"/>
    <w:rsid w:val="00F95433"/>
    <w:rsid w:val="00F954E7"/>
    <w:rsid w:val="00F956ED"/>
    <w:rsid w:val="00F95846"/>
    <w:rsid w:val="00F959FA"/>
    <w:rsid w:val="00F95B32"/>
    <w:rsid w:val="00F95BD6"/>
    <w:rsid w:val="00F9620D"/>
    <w:rsid w:val="00F9633A"/>
    <w:rsid w:val="00F963EC"/>
    <w:rsid w:val="00F9644D"/>
    <w:rsid w:val="00F96793"/>
    <w:rsid w:val="00F968E6"/>
    <w:rsid w:val="00F969BB"/>
    <w:rsid w:val="00F96B5A"/>
    <w:rsid w:val="00F96C5F"/>
    <w:rsid w:val="00F96CC5"/>
    <w:rsid w:val="00F96D06"/>
    <w:rsid w:val="00F96D73"/>
    <w:rsid w:val="00F9707D"/>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0CD6"/>
    <w:rsid w:val="00FA1224"/>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97E"/>
    <w:rsid w:val="00FA3AB9"/>
    <w:rsid w:val="00FA3C90"/>
    <w:rsid w:val="00FA3FDB"/>
    <w:rsid w:val="00FA3FF4"/>
    <w:rsid w:val="00FA4123"/>
    <w:rsid w:val="00FA4298"/>
    <w:rsid w:val="00FA4565"/>
    <w:rsid w:val="00FA46CA"/>
    <w:rsid w:val="00FA49B8"/>
    <w:rsid w:val="00FA4A50"/>
    <w:rsid w:val="00FA4AAE"/>
    <w:rsid w:val="00FA4D69"/>
    <w:rsid w:val="00FA4EB5"/>
    <w:rsid w:val="00FA4ECD"/>
    <w:rsid w:val="00FA5095"/>
    <w:rsid w:val="00FA51AF"/>
    <w:rsid w:val="00FA5391"/>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87"/>
    <w:rsid w:val="00FA6E92"/>
    <w:rsid w:val="00FA6EDB"/>
    <w:rsid w:val="00FA733D"/>
    <w:rsid w:val="00FA78D0"/>
    <w:rsid w:val="00FA78E7"/>
    <w:rsid w:val="00FA7A60"/>
    <w:rsid w:val="00FA7EA4"/>
    <w:rsid w:val="00FB00C9"/>
    <w:rsid w:val="00FB0127"/>
    <w:rsid w:val="00FB0207"/>
    <w:rsid w:val="00FB042B"/>
    <w:rsid w:val="00FB06DE"/>
    <w:rsid w:val="00FB0807"/>
    <w:rsid w:val="00FB084B"/>
    <w:rsid w:val="00FB0ABD"/>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DCB"/>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BDB"/>
    <w:rsid w:val="00FB6C2F"/>
    <w:rsid w:val="00FB6CB6"/>
    <w:rsid w:val="00FB6E19"/>
    <w:rsid w:val="00FB6EDC"/>
    <w:rsid w:val="00FB7048"/>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583"/>
    <w:rsid w:val="00FC165F"/>
    <w:rsid w:val="00FC190A"/>
    <w:rsid w:val="00FC19E0"/>
    <w:rsid w:val="00FC1ABF"/>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10C"/>
    <w:rsid w:val="00FC42DE"/>
    <w:rsid w:val="00FC458D"/>
    <w:rsid w:val="00FC45A4"/>
    <w:rsid w:val="00FC46DD"/>
    <w:rsid w:val="00FC488D"/>
    <w:rsid w:val="00FC48B5"/>
    <w:rsid w:val="00FC493C"/>
    <w:rsid w:val="00FC4B4D"/>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7A5"/>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809"/>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6BC"/>
    <w:rsid w:val="00FD4871"/>
    <w:rsid w:val="00FD4928"/>
    <w:rsid w:val="00FD4932"/>
    <w:rsid w:val="00FD4A11"/>
    <w:rsid w:val="00FD4A9F"/>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7DF"/>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211"/>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72F"/>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72"/>
    <w:rsid w:val="00FE63A0"/>
    <w:rsid w:val="00FE63D1"/>
    <w:rsid w:val="00FE6534"/>
    <w:rsid w:val="00FE6573"/>
    <w:rsid w:val="00FE65C3"/>
    <w:rsid w:val="00FE677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7A6"/>
    <w:rsid w:val="00FF38D3"/>
    <w:rsid w:val="00FF38FD"/>
    <w:rsid w:val="00FF3AA1"/>
    <w:rsid w:val="00FF3AA6"/>
    <w:rsid w:val="00FF3AEE"/>
    <w:rsid w:val="00FF3C67"/>
    <w:rsid w:val="00FF3EC4"/>
    <w:rsid w:val="00FF4007"/>
    <w:rsid w:val="00FF4015"/>
    <w:rsid w:val="00FF43FD"/>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11FD8"/>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 字符,numbere 字符,列表段 字符,—ñ弌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numbere,列表段,—ñ弌"/>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rsid w:val="00426B23"/>
    <w:pPr>
      <w:widowControl/>
      <w:numPr>
        <w:numId w:val="10"/>
      </w:numPr>
      <w:tabs>
        <w:tab w:val="clear" w:pos="992"/>
        <w:tab w:val="left" w:pos="840"/>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qFormat/>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d"/>
    <w:uiPriority w:val="34"/>
    <w:qFormat/>
    <w:locked/>
    <w:rsid w:val="00156C68"/>
    <w:rPr>
      <w:rFonts w:ascii="MS Gothic" w:eastAsia="MS Gothic" w:hAnsi="MS Gothic"/>
    </w:rPr>
  </w:style>
  <w:style w:type="paragraph" w:customStyle="1" w:styleId="1d">
    <w:name w:val="목록 단락1"/>
    <w:basedOn w:val="a0"/>
    <w:link w:val="affff0"/>
    <w:uiPriority w:val="34"/>
    <w:qFormat/>
    <w:rsid w:val="00156C68"/>
    <w:pPr>
      <w:spacing w:after="160" w:line="259" w:lineRule="auto"/>
      <w:ind w:leftChars="400" w:left="840"/>
    </w:pPr>
    <w:rPr>
      <w:rFonts w:ascii="MS Gothic" w:eastAsia="MS Gothic" w:hAnsi="MS Gothic"/>
      <w:szCs w:val="20"/>
      <w:lang w:eastAsia="zh-CN"/>
    </w:rPr>
  </w:style>
  <w:style w:type="character" w:customStyle="1" w:styleId="TANChar">
    <w:name w:val="TAN Char"/>
    <w:link w:val="TAN"/>
    <w:locked/>
    <w:rsid w:val="00D33DC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0441">
      <w:bodyDiv w:val="1"/>
      <w:marLeft w:val="0"/>
      <w:marRight w:val="0"/>
      <w:marTop w:val="0"/>
      <w:marBottom w:val="0"/>
      <w:divBdr>
        <w:top w:val="none" w:sz="0" w:space="0" w:color="auto"/>
        <w:left w:val="none" w:sz="0" w:space="0" w:color="auto"/>
        <w:bottom w:val="none" w:sz="0" w:space="0" w:color="auto"/>
        <w:right w:val="none" w:sz="0" w:space="0" w:color="auto"/>
      </w:divBdr>
    </w:div>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64836732">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1991666">
      <w:bodyDiv w:val="1"/>
      <w:marLeft w:val="0"/>
      <w:marRight w:val="0"/>
      <w:marTop w:val="0"/>
      <w:marBottom w:val="0"/>
      <w:divBdr>
        <w:top w:val="none" w:sz="0" w:space="0" w:color="auto"/>
        <w:left w:val="none" w:sz="0" w:space="0" w:color="auto"/>
        <w:bottom w:val="none" w:sz="0" w:space="0" w:color="auto"/>
        <w:right w:val="none" w:sz="0" w:space="0" w:color="auto"/>
      </w:divBdr>
      <w:divsChild>
        <w:div w:id="283078700">
          <w:marLeft w:val="0"/>
          <w:marRight w:val="0"/>
          <w:marTop w:val="0"/>
          <w:marBottom w:val="0"/>
          <w:divBdr>
            <w:top w:val="single" w:sz="2" w:space="0" w:color="D9D9E3"/>
            <w:left w:val="single" w:sz="2" w:space="0" w:color="D9D9E3"/>
            <w:bottom w:val="single" w:sz="2" w:space="0" w:color="D9D9E3"/>
            <w:right w:val="single" w:sz="2" w:space="0" w:color="D9D9E3"/>
          </w:divBdr>
          <w:divsChild>
            <w:div w:id="583301029">
              <w:marLeft w:val="0"/>
              <w:marRight w:val="0"/>
              <w:marTop w:val="0"/>
              <w:marBottom w:val="0"/>
              <w:divBdr>
                <w:top w:val="single" w:sz="2" w:space="0" w:color="D9D9E3"/>
                <w:left w:val="single" w:sz="2" w:space="0" w:color="D9D9E3"/>
                <w:bottom w:val="single" w:sz="2" w:space="0" w:color="D9D9E3"/>
                <w:right w:val="single" w:sz="2" w:space="0" w:color="D9D9E3"/>
              </w:divBdr>
              <w:divsChild>
                <w:div w:id="1843083579">
                  <w:marLeft w:val="0"/>
                  <w:marRight w:val="0"/>
                  <w:marTop w:val="0"/>
                  <w:marBottom w:val="0"/>
                  <w:divBdr>
                    <w:top w:val="single" w:sz="2" w:space="0" w:color="D9D9E3"/>
                    <w:left w:val="single" w:sz="2" w:space="0" w:color="D9D9E3"/>
                    <w:bottom w:val="single" w:sz="2" w:space="0" w:color="D9D9E3"/>
                    <w:right w:val="single" w:sz="2" w:space="0" w:color="D9D9E3"/>
                  </w:divBdr>
                  <w:divsChild>
                    <w:div w:id="1883201289">
                      <w:marLeft w:val="0"/>
                      <w:marRight w:val="0"/>
                      <w:marTop w:val="0"/>
                      <w:marBottom w:val="0"/>
                      <w:divBdr>
                        <w:top w:val="single" w:sz="2" w:space="0" w:color="D9D9E3"/>
                        <w:left w:val="single" w:sz="2" w:space="0" w:color="D9D9E3"/>
                        <w:bottom w:val="single" w:sz="2" w:space="0" w:color="D9D9E3"/>
                        <w:right w:val="single" w:sz="2" w:space="0" w:color="D9D9E3"/>
                      </w:divBdr>
                      <w:divsChild>
                        <w:div w:id="1095635141">
                          <w:marLeft w:val="0"/>
                          <w:marRight w:val="0"/>
                          <w:marTop w:val="0"/>
                          <w:marBottom w:val="0"/>
                          <w:divBdr>
                            <w:top w:val="single" w:sz="2" w:space="0" w:color="auto"/>
                            <w:left w:val="single" w:sz="2" w:space="0" w:color="auto"/>
                            <w:bottom w:val="single" w:sz="6" w:space="0" w:color="auto"/>
                            <w:right w:val="single" w:sz="2" w:space="0" w:color="auto"/>
                          </w:divBdr>
                          <w:divsChild>
                            <w:div w:id="2145190977">
                              <w:marLeft w:val="0"/>
                              <w:marRight w:val="0"/>
                              <w:marTop w:val="100"/>
                              <w:marBottom w:val="100"/>
                              <w:divBdr>
                                <w:top w:val="single" w:sz="2" w:space="0" w:color="D9D9E3"/>
                                <w:left w:val="single" w:sz="2" w:space="0" w:color="D9D9E3"/>
                                <w:bottom w:val="single" w:sz="2" w:space="0" w:color="D9D9E3"/>
                                <w:right w:val="single" w:sz="2" w:space="0" w:color="D9D9E3"/>
                              </w:divBdr>
                              <w:divsChild>
                                <w:div w:id="2043362682">
                                  <w:marLeft w:val="0"/>
                                  <w:marRight w:val="0"/>
                                  <w:marTop w:val="0"/>
                                  <w:marBottom w:val="0"/>
                                  <w:divBdr>
                                    <w:top w:val="single" w:sz="2" w:space="0" w:color="D9D9E3"/>
                                    <w:left w:val="single" w:sz="2" w:space="0" w:color="D9D9E3"/>
                                    <w:bottom w:val="single" w:sz="2" w:space="0" w:color="D9D9E3"/>
                                    <w:right w:val="single" w:sz="2" w:space="0" w:color="D9D9E3"/>
                                  </w:divBdr>
                                  <w:divsChild>
                                    <w:div w:id="1477796157">
                                      <w:marLeft w:val="0"/>
                                      <w:marRight w:val="0"/>
                                      <w:marTop w:val="0"/>
                                      <w:marBottom w:val="0"/>
                                      <w:divBdr>
                                        <w:top w:val="single" w:sz="2" w:space="0" w:color="D9D9E3"/>
                                        <w:left w:val="single" w:sz="2" w:space="0" w:color="D9D9E3"/>
                                        <w:bottom w:val="single" w:sz="2" w:space="0" w:color="D9D9E3"/>
                                        <w:right w:val="single" w:sz="2" w:space="0" w:color="D9D9E3"/>
                                      </w:divBdr>
                                      <w:divsChild>
                                        <w:div w:id="494564990">
                                          <w:marLeft w:val="0"/>
                                          <w:marRight w:val="0"/>
                                          <w:marTop w:val="0"/>
                                          <w:marBottom w:val="0"/>
                                          <w:divBdr>
                                            <w:top w:val="single" w:sz="2" w:space="0" w:color="D9D9E3"/>
                                            <w:left w:val="single" w:sz="2" w:space="0" w:color="D9D9E3"/>
                                            <w:bottom w:val="single" w:sz="2" w:space="0" w:color="D9D9E3"/>
                                            <w:right w:val="single" w:sz="2" w:space="0" w:color="D9D9E3"/>
                                          </w:divBdr>
                                          <w:divsChild>
                                            <w:div w:id="157478052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70682897">
          <w:marLeft w:val="0"/>
          <w:marRight w:val="0"/>
          <w:marTop w:val="0"/>
          <w:marBottom w:val="0"/>
          <w:divBdr>
            <w:top w:val="none" w:sz="0" w:space="0" w:color="auto"/>
            <w:left w:val="none" w:sz="0" w:space="0" w:color="auto"/>
            <w:bottom w:val="none" w:sz="0" w:space="0" w:color="auto"/>
            <w:right w:val="none" w:sz="0" w:space="0" w:color="auto"/>
          </w:divBdr>
          <w:divsChild>
            <w:div w:id="356397441">
              <w:marLeft w:val="0"/>
              <w:marRight w:val="0"/>
              <w:marTop w:val="0"/>
              <w:marBottom w:val="0"/>
              <w:divBdr>
                <w:top w:val="single" w:sz="2" w:space="0" w:color="D9D9E3"/>
                <w:left w:val="single" w:sz="2" w:space="0" w:color="D9D9E3"/>
                <w:bottom w:val="single" w:sz="2" w:space="0" w:color="D9D9E3"/>
                <w:right w:val="single" w:sz="2" w:space="0" w:color="D9D9E3"/>
              </w:divBdr>
              <w:divsChild>
                <w:div w:id="1549141773">
                  <w:marLeft w:val="0"/>
                  <w:marRight w:val="0"/>
                  <w:marTop w:val="0"/>
                  <w:marBottom w:val="0"/>
                  <w:divBdr>
                    <w:top w:val="single" w:sz="2" w:space="0" w:color="D9D9E3"/>
                    <w:left w:val="single" w:sz="2" w:space="0" w:color="D9D9E3"/>
                    <w:bottom w:val="single" w:sz="2" w:space="0" w:color="D9D9E3"/>
                    <w:right w:val="single" w:sz="2" w:space="0" w:color="D9D9E3"/>
                  </w:divBdr>
                  <w:divsChild>
                    <w:div w:id="1840924476">
                      <w:marLeft w:val="0"/>
                      <w:marRight w:val="0"/>
                      <w:marTop w:val="0"/>
                      <w:marBottom w:val="0"/>
                      <w:divBdr>
                        <w:top w:val="single" w:sz="2" w:space="0" w:color="D9D9E3"/>
                        <w:left w:val="single" w:sz="2" w:space="0" w:color="D9D9E3"/>
                        <w:bottom w:val="single" w:sz="2" w:space="0" w:color="D9D9E3"/>
                        <w:right w:val="single" w:sz="2" w:space="0" w:color="D9D9E3"/>
                      </w:divBdr>
                      <w:divsChild>
                        <w:div w:id="542845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6632675">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31569080">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77361950">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45078539">
      <w:bodyDiv w:val="1"/>
      <w:marLeft w:val="0"/>
      <w:marRight w:val="0"/>
      <w:marTop w:val="0"/>
      <w:marBottom w:val="0"/>
      <w:divBdr>
        <w:top w:val="none" w:sz="0" w:space="0" w:color="auto"/>
        <w:left w:val="none" w:sz="0" w:space="0" w:color="auto"/>
        <w:bottom w:val="none" w:sz="0" w:space="0" w:color="auto"/>
        <w:right w:val="none" w:sz="0" w:space="0" w:color="auto"/>
      </w:divBdr>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44563172">
      <w:bodyDiv w:val="1"/>
      <w:marLeft w:val="0"/>
      <w:marRight w:val="0"/>
      <w:marTop w:val="0"/>
      <w:marBottom w:val="0"/>
      <w:divBdr>
        <w:top w:val="none" w:sz="0" w:space="0" w:color="auto"/>
        <w:left w:val="none" w:sz="0" w:space="0" w:color="auto"/>
        <w:bottom w:val="none" w:sz="0" w:space="0" w:color="auto"/>
        <w:right w:val="none" w:sz="0" w:space="0" w:color="auto"/>
      </w:divBdr>
    </w:div>
    <w:div w:id="560097353">
      <w:bodyDiv w:val="1"/>
      <w:marLeft w:val="0"/>
      <w:marRight w:val="0"/>
      <w:marTop w:val="0"/>
      <w:marBottom w:val="0"/>
      <w:divBdr>
        <w:top w:val="none" w:sz="0" w:space="0" w:color="auto"/>
        <w:left w:val="none" w:sz="0" w:space="0" w:color="auto"/>
        <w:bottom w:val="none" w:sz="0" w:space="0" w:color="auto"/>
        <w:right w:val="none" w:sz="0" w:space="0" w:color="auto"/>
      </w:divBdr>
      <w:divsChild>
        <w:div w:id="2083260571">
          <w:marLeft w:val="1800"/>
          <w:marRight w:val="0"/>
          <w:marTop w:val="120"/>
          <w:marBottom w:val="0"/>
          <w:divBdr>
            <w:top w:val="none" w:sz="0" w:space="0" w:color="auto"/>
            <w:left w:val="none" w:sz="0" w:space="0" w:color="auto"/>
            <w:bottom w:val="none" w:sz="0" w:space="0" w:color="auto"/>
            <w:right w:val="none" w:sz="0" w:space="0" w:color="auto"/>
          </w:divBdr>
        </w:div>
      </w:divsChild>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86561750">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41369374">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1842468">
      <w:bodyDiv w:val="1"/>
      <w:marLeft w:val="0"/>
      <w:marRight w:val="0"/>
      <w:marTop w:val="0"/>
      <w:marBottom w:val="0"/>
      <w:divBdr>
        <w:top w:val="none" w:sz="0" w:space="0" w:color="auto"/>
        <w:left w:val="none" w:sz="0" w:space="0" w:color="auto"/>
        <w:bottom w:val="none" w:sz="0" w:space="0" w:color="auto"/>
        <w:right w:val="none" w:sz="0" w:space="0" w:color="auto"/>
      </w:divBdr>
      <w:divsChild>
        <w:div w:id="522980047">
          <w:marLeft w:val="1166"/>
          <w:marRight w:val="0"/>
          <w:marTop w:val="120"/>
          <w:marBottom w:val="0"/>
          <w:divBdr>
            <w:top w:val="none" w:sz="0" w:space="0" w:color="auto"/>
            <w:left w:val="none" w:sz="0" w:space="0" w:color="auto"/>
            <w:bottom w:val="none" w:sz="0" w:space="0" w:color="auto"/>
            <w:right w:val="none" w:sz="0" w:space="0" w:color="auto"/>
          </w:divBdr>
        </w:div>
      </w:divsChild>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78264085">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093879">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4045008">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4611339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67350222">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46074667">
      <w:bodyDiv w:val="1"/>
      <w:marLeft w:val="0"/>
      <w:marRight w:val="0"/>
      <w:marTop w:val="0"/>
      <w:marBottom w:val="0"/>
      <w:divBdr>
        <w:top w:val="none" w:sz="0" w:space="0" w:color="auto"/>
        <w:left w:val="none" w:sz="0" w:space="0" w:color="auto"/>
        <w:bottom w:val="none" w:sz="0" w:space="0" w:color="auto"/>
        <w:right w:val="none" w:sz="0" w:space="0" w:color="auto"/>
      </w:divBdr>
      <w:divsChild>
        <w:div w:id="848133841">
          <w:marLeft w:val="1166"/>
          <w:marRight w:val="0"/>
          <w:marTop w:val="120"/>
          <w:marBottom w:val="0"/>
          <w:divBdr>
            <w:top w:val="none" w:sz="0" w:space="0" w:color="auto"/>
            <w:left w:val="none" w:sz="0" w:space="0" w:color="auto"/>
            <w:bottom w:val="none" w:sz="0" w:space="0" w:color="auto"/>
            <w:right w:val="none" w:sz="0" w:space="0" w:color="auto"/>
          </w:divBdr>
        </w:div>
        <w:div w:id="1998727144">
          <w:marLeft w:val="1166"/>
          <w:marRight w:val="0"/>
          <w:marTop w:val="120"/>
          <w:marBottom w:val="0"/>
          <w:divBdr>
            <w:top w:val="none" w:sz="0" w:space="0" w:color="auto"/>
            <w:left w:val="none" w:sz="0" w:space="0" w:color="auto"/>
            <w:bottom w:val="none" w:sz="0" w:space="0" w:color="auto"/>
            <w:right w:val="none" w:sz="0" w:space="0" w:color="auto"/>
          </w:divBdr>
        </w:div>
        <w:div w:id="1378620873">
          <w:marLeft w:val="1166"/>
          <w:marRight w:val="0"/>
          <w:marTop w:val="120"/>
          <w:marBottom w:val="0"/>
          <w:divBdr>
            <w:top w:val="none" w:sz="0" w:space="0" w:color="auto"/>
            <w:left w:val="none" w:sz="0" w:space="0" w:color="auto"/>
            <w:bottom w:val="none" w:sz="0" w:space="0" w:color="auto"/>
            <w:right w:val="none" w:sz="0" w:space="0" w:color="auto"/>
          </w:divBdr>
        </w:div>
      </w:divsChild>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588878057">
      <w:bodyDiv w:val="1"/>
      <w:marLeft w:val="0"/>
      <w:marRight w:val="0"/>
      <w:marTop w:val="0"/>
      <w:marBottom w:val="0"/>
      <w:divBdr>
        <w:top w:val="none" w:sz="0" w:space="0" w:color="auto"/>
        <w:left w:val="none" w:sz="0" w:space="0" w:color="auto"/>
        <w:bottom w:val="none" w:sz="0" w:space="0" w:color="auto"/>
        <w:right w:val="none" w:sz="0" w:space="0" w:color="auto"/>
      </w:divBdr>
    </w:div>
    <w:div w:id="1592004018">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74913927">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897279937">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09168427">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206713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6438C5-48C1-42E2-8C32-A2594E6276D6}">
  <we:reference id="wa200005107" version="1.0.0.1" store="zh-CN" storeType="OMEX"/>
  <we:alternateReferences>
    <we:reference id="WA200005107" version="1.0.0.1"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468A9-AA28-4672-9A7A-FB137E00D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3774</TotalTime>
  <Pages>27</Pages>
  <Words>10327</Words>
  <Characters>58864</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884</cp:revision>
  <cp:lastPrinted>2011-08-02T21:36:00Z</cp:lastPrinted>
  <dcterms:created xsi:type="dcterms:W3CDTF">2022-11-01T15:56:00Z</dcterms:created>
  <dcterms:modified xsi:type="dcterms:W3CDTF">2023-11-03T11:26:00Z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